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3F37" w:rsidRPr="00C20F76" w:rsidRDefault="00F03F37" w:rsidP="00F03F3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42797">
        <w:rPr>
          <w:rFonts w:ascii="Times New Roman" w:hAnsi="Times New Roman"/>
          <w:sz w:val="20"/>
          <w:szCs w:val="20"/>
        </w:rPr>
        <w:t xml:space="preserve">Приложение </w:t>
      </w:r>
      <w:r w:rsidR="0000040C">
        <w:rPr>
          <w:rFonts w:ascii="Times New Roman" w:hAnsi="Times New Roman"/>
          <w:sz w:val="20"/>
          <w:szCs w:val="20"/>
        </w:rPr>
        <w:t>1</w:t>
      </w:r>
    </w:p>
    <w:p w:rsidR="00F03F37" w:rsidRPr="00F03F37" w:rsidRDefault="00F03F37" w:rsidP="00F03F3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F37">
        <w:rPr>
          <w:rFonts w:ascii="Times New Roman" w:hAnsi="Times New Roman"/>
          <w:sz w:val="20"/>
          <w:szCs w:val="20"/>
        </w:rPr>
        <w:t xml:space="preserve">к Дополнительному соглашению </w:t>
      </w:r>
      <w:r w:rsidR="0000040C">
        <w:rPr>
          <w:rFonts w:ascii="Times New Roman" w:hAnsi="Times New Roman"/>
          <w:sz w:val="20"/>
          <w:szCs w:val="20"/>
        </w:rPr>
        <w:t>6</w:t>
      </w:r>
    </w:p>
    <w:p w:rsidR="00F03F37" w:rsidRPr="00F03F37" w:rsidRDefault="00F03F37" w:rsidP="00F03F3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F37">
        <w:rPr>
          <w:rFonts w:ascii="Times New Roman" w:hAnsi="Times New Roman"/>
          <w:sz w:val="20"/>
          <w:szCs w:val="20"/>
        </w:rPr>
        <w:t xml:space="preserve">от </w:t>
      </w:r>
      <w:r>
        <w:rPr>
          <w:rFonts w:ascii="Times New Roman" w:hAnsi="Times New Roman"/>
          <w:sz w:val="20"/>
          <w:szCs w:val="20"/>
        </w:rPr>
        <w:t>29</w:t>
      </w:r>
      <w:r w:rsidRPr="00F03F37">
        <w:rPr>
          <w:rFonts w:ascii="Times New Roman" w:hAnsi="Times New Roman"/>
          <w:sz w:val="20"/>
          <w:szCs w:val="20"/>
        </w:rPr>
        <w:t>.0</w:t>
      </w:r>
      <w:r w:rsidR="00E61FE1">
        <w:rPr>
          <w:rFonts w:ascii="Times New Roman" w:hAnsi="Times New Roman"/>
          <w:sz w:val="20"/>
          <w:szCs w:val="20"/>
        </w:rPr>
        <w:t>5</w:t>
      </w:r>
      <w:r w:rsidRPr="00F03F37">
        <w:rPr>
          <w:rFonts w:ascii="Times New Roman" w:hAnsi="Times New Roman"/>
          <w:sz w:val="20"/>
          <w:szCs w:val="20"/>
        </w:rPr>
        <w:t>.2019</w:t>
      </w:r>
    </w:p>
    <w:p w:rsidR="00F03F37" w:rsidRDefault="00F03F3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</w:p>
    <w:p w:rsidR="005D1717" w:rsidRPr="001F3025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1F3025">
        <w:rPr>
          <w:rFonts w:ascii="Times New Roman" w:hAnsi="Times New Roman"/>
          <w:sz w:val="20"/>
          <w:szCs w:val="20"/>
        </w:rPr>
        <w:t xml:space="preserve">Приложение </w:t>
      </w:r>
      <w:r w:rsidR="002D27C5" w:rsidRPr="001F3025">
        <w:rPr>
          <w:rFonts w:ascii="Times New Roman" w:hAnsi="Times New Roman"/>
          <w:sz w:val="20"/>
          <w:szCs w:val="20"/>
        </w:rPr>
        <w:t>6</w:t>
      </w:r>
    </w:p>
    <w:p w:rsidR="005D1717" w:rsidRPr="001F3025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1F3025">
        <w:rPr>
          <w:rFonts w:ascii="Times New Roman" w:hAnsi="Times New Roman"/>
          <w:sz w:val="20"/>
        </w:rPr>
        <w:t xml:space="preserve">к Тарифному соглашению в системе </w:t>
      </w:r>
    </w:p>
    <w:p w:rsidR="005D1717" w:rsidRPr="00A84E59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1F3025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:rsidR="005D1717" w:rsidRPr="00A77492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A84E59">
        <w:rPr>
          <w:rFonts w:ascii="Times New Roman" w:hAnsi="Times New Roman"/>
          <w:sz w:val="20"/>
        </w:rPr>
        <w:t xml:space="preserve">Ханты-Мансийского автономного округа – Югры </w:t>
      </w:r>
      <w:r w:rsidRPr="00A77492">
        <w:rPr>
          <w:rFonts w:ascii="Times New Roman" w:hAnsi="Times New Roman"/>
          <w:sz w:val="20"/>
        </w:rPr>
        <w:t>на 201</w:t>
      </w:r>
      <w:r w:rsidR="00323FC8" w:rsidRPr="00A77492">
        <w:rPr>
          <w:rFonts w:ascii="Times New Roman" w:hAnsi="Times New Roman"/>
          <w:sz w:val="20"/>
        </w:rPr>
        <w:t>9</w:t>
      </w:r>
      <w:r w:rsidRPr="00A77492">
        <w:rPr>
          <w:rFonts w:ascii="Times New Roman" w:hAnsi="Times New Roman"/>
          <w:sz w:val="20"/>
        </w:rPr>
        <w:t xml:space="preserve"> год</w:t>
      </w:r>
    </w:p>
    <w:p w:rsidR="00192807" w:rsidRPr="00EF58FC" w:rsidRDefault="005D1717" w:rsidP="002921AD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A77492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A77492">
        <w:rPr>
          <w:rFonts w:ascii="Times New Roman" w:hAnsi="Times New Roman"/>
          <w:sz w:val="20"/>
        </w:rPr>
        <w:t>о</w:t>
      </w:r>
      <w:r w:rsidRPr="00A77492">
        <w:rPr>
          <w:rFonts w:ascii="Times New Roman" w:hAnsi="Times New Roman"/>
          <w:sz w:val="20"/>
        </w:rPr>
        <w:t>т</w:t>
      </w:r>
      <w:r w:rsidR="00920907" w:rsidRPr="00A77492">
        <w:rPr>
          <w:rFonts w:ascii="Times New Roman" w:hAnsi="Times New Roman"/>
          <w:sz w:val="20"/>
        </w:rPr>
        <w:t xml:space="preserve"> </w:t>
      </w:r>
      <w:r w:rsidR="00EF58FC" w:rsidRPr="00A77492">
        <w:rPr>
          <w:rFonts w:ascii="Times New Roman" w:hAnsi="Times New Roman"/>
          <w:sz w:val="20"/>
        </w:rPr>
        <w:t>28</w:t>
      </w:r>
      <w:r w:rsidR="002D27C5" w:rsidRPr="00A77492">
        <w:rPr>
          <w:rFonts w:ascii="Times New Roman" w:hAnsi="Times New Roman"/>
          <w:sz w:val="20"/>
        </w:rPr>
        <w:t>.12</w:t>
      </w:r>
      <w:r w:rsidRPr="00A77492">
        <w:rPr>
          <w:rFonts w:ascii="Times New Roman" w:hAnsi="Times New Roman"/>
          <w:sz w:val="20"/>
        </w:rPr>
        <w:t>.201</w:t>
      </w:r>
      <w:r w:rsidR="00323FC8" w:rsidRPr="00A77492">
        <w:rPr>
          <w:rFonts w:ascii="Times New Roman" w:hAnsi="Times New Roman"/>
          <w:sz w:val="20"/>
        </w:rPr>
        <w:t>8</w:t>
      </w:r>
    </w:p>
    <w:p w:rsidR="002D27C5" w:rsidRPr="00A84E59" w:rsidRDefault="002D27C5" w:rsidP="002921AD">
      <w:pPr>
        <w:suppressAutoHyphens/>
        <w:spacing w:after="0" w:line="240" w:lineRule="auto"/>
        <w:ind w:firstLine="709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:rsidR="005D1717" w:rsidRPr="00A84E59" w:rsidRDefault="005D1717" w:rsidP="002921AD">
      <w:pPr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</w:p>
    <w:p w:rsidR="005D1717" w:rsidRPr="00A84E59" w:rsidRDefault="005D1717" w:rsidP="002921A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192807" w:rsidRPr="00A84E59" w:rsidRDefault="00192807" w:rsidP="002921A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A84E59">
        <w:rPr>
          <w:rFonts w:ascii="Times New Roman" w:hAnsi="Times New Roman"/>
          <w:b/>
          <w:sz w:val="26"/>
          <w:szCs w:val="26"/>
        </w:rPr>
        <w:t>МЕТОДИКА</w:t>
      </w:r>
    </w:p>
    <w:p w:rsidR="00DC34B7" w:rsidRPr="001417E5" w:rsidRDefault="00192807" w:rsidP="002921A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r w:rsidRPr="001417E5">
        <w:rPr>
          <w:rFonts w:ascii="Times New Roman" w:hAnsi="Times New Roman"/>
          <w:b/>
          <w:sz w:val="26"/>
          <w:szCs w:val="26"/>
        </w:rPr>
        <w:t xml:space="preserve">расчета </w:t>
      </w:r>
      <w:r w:rsidR="00CA572D" w:rsidRPr="001417E5">
        <w:rPr>
          <w:rFonts w:ascii="Times New Roman" w:hAnsi="Times New Roman"/>
          <w:b/>
          <w:sz w:val="26"/>
          <w:szCs w:val="26"/>
        </w:rPr>
        <w:t xml:space="preserve">стоимости тарифа </w:t>
      </w:r>
      <w:r w:rsidRPr="001417E5">
        <w:rPr>
          <w:rFonts w:ascii="Times New Roman" w:hAnsi="Times New Roman"/>
          <w:b/>
          <w:sz w:val="26"/>
          <w:szCs w:val="26"/>
        </w:rPr>
        <w:t>подушев</w:t>
      </w:r>
      <w:r w:rsidR="00CA572D" w:rsidRPr="001417E5">
        <w:rPr>
          <w:rFonts w:ascii="Times New Roman" w:hAnsi="Times New Roman"/>
          <w:b/>
          <w:sz w:val="26"/>
          <w:szCs w:val="26"/>
        </w:rPr>
        <w:t>ых</w:t>
      </w:r>
      <w:r w:rsidR="00022730" w:rsidRPr="001417E5">
        <w:rPr>
          <w:rFonts w:ascii="Times New Roman" w:hAnsi="Times New Roman"/>
          <w:b/>
          <w:sz w:val="26"/>
          <w:szCs w:val="26"/>
        </w:rPr>
        <w:t xml:space="preserve"> норматив</w:t>
      </w:r>
      <w:r w:rsidR="00CA572D" w:rsidRPr="001417E5">
        <w:rPr>
          <w:rFonts w:ascii="Times New Roman" w:hAnsi="Times New Roman"/>
          <w:b/>
          <w:sz w:val="26"/>
          <w:szCs w:val="26"/>
        </w:rPr>
        <w:t>ов</w:t>
      </w:r>
      <w:r w:rsidR="00022730" w:rsidRPr="001417E5">
        <w:rPr>
          <w:rFonts w:ascii="Times New Roman" w:hAnsi="Times New Roman"/>
          <w:b/>
          <w:sz w:val="26"/>
          <w:szCs w:val="26"/>
        </w:rPr>
        <w:t xml:space="preserve"> </w:t>
      </w:r>
      <w:r w:rsidRPr="001417E5">
        <w:rPr>
          <w:rFonts w:ascii="Times New Roman" w:hAnsi="Times New Roman"/>
          <w:b/>
          <w:sz w:val="26"/>
          <w:szCs w:val="26"/>
        </w:rPr>
        <w:t xml:space="preserve">финансирования </w:t>
      </w:r>
      <w:r w:rsidR="002D27C5" w:rsidRPr="001417E5">
        <w:rPr>
          <w:rFonts w:ascii="Times New Roman" w:hAnsi="Times New Roman"/>
          <w:b/>
          <w:sz w:val="26"/>
          <w:szCs w:val="26"/>
        </w:rPr>
        <w:t xml:space="preserve">при оплате </w:t>
      </w:r>
      <w:r w:rsidR="002C09B3" w:rsidRPr="001417E5">
        <w:rPr>
          <w:rFonts w:ascii="Times New Roman" w:hAnsi="Times New Roman"/>
          <w:b/>
          <w:sz w:val="26"/>
          <w:szCs w:val="26"/>
        </w:rPr>
        <w:t xml:space="preserve">медицинской </w:t>
      </w:r>
      <w:r w:rsidR="00022730" w:rsidRPr="001417E5">
        <w:rPr>
          <w:rFonts w:ascii="Times New Roman" w:hAnsi="Times New Roman"/>
          <w:b/>
          <w:sz w:val="26"/>
          <w:szCs w:val="26"/>
        </w:rPr>
        <w:t>помощи</w:t>
      </w:r>
      <w:r w:rsidR="00826194" w:rsidRPr="001417E5">
        <w:rPr>
          <w:rFonts w:ascii="Times New Roman" w:hAnsi="Times New Roman"/>
          <w:b/>
          <w:sz w:val="26"/>
          <w:szCs w:val="26"/>
        </w:rPr>
        <w:t>,</w:t>
      </w:r>
      <w:r w:rsidRPr="001417E5">
        <w:rPr>
          <w:rFonts w:ascii="Times New Roman" w:hAnsi="Times New Roman"/>
          <w:b/>
          <w:sz w:val="26"/>
          <w:szCs w:val="26"/>
        </w:rPr>
        <w:t xml:space="preserve"> </w:t>
      </w:r>
      <w:r w:rsidR="00DC34B7" w:rsidRPr="001417E5">
        <w:rPr>
          <w:rFonts w:ascii="Times New Roman" w:hAnsi="Times New Roman"/>
          <w:b/>
          <w:sz w:val="26"/>
          <w:szCs w:val="26"/>
        </w:rPr>
        <w:t xml:space="preserve">оказанной </w:t>
      </w:r>
      <w:r w:rsidR="00826194" w:rsidRPr="001417E5">
        <w:rPr>
          <w:rFonts w:ascii="Times New Roman" w:hAnsi="Times New Roman"/>
          <w:b/>
          <w:sz w:val="26"/>
          <w:szCs w:val="26"/>
        </w:rPr>
        <w:t>в</w:t>
      </w:r>
      <w:r w:rsidR="00DC34B7" w:rsidRPr="001417E5">
        <w:rPr>
          <w:rFonts w:ascii="Times New Roman" w:hAnsi="Times New Roman"/>
          <w:b/>
          <w:sz w:val="26"/>
          <w:szCs w:val="26"/>
        </w:rPr>
        <w:t xml:space="preserve"> амбулаторных условиях</w:t>
      </w:r>
    </w:p>
    <w:p w:rsidR="002D27C5" w:rsidRDefault="002D27C5" w:rsidP="002921A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:rsidR="009D1B46" w:rsidRPr="009D1B4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9D1B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Pr="009D1B46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Основные подходы к оплате первичной медико-санитарной помощи, оказанной в амбулаторных условиях</w:t>
      </w:r>
    </w:p>
    <w:p w:rsidR="009D1B46" w:rsidRPr="009D1B4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9D1B46" w:rsidRPr="009D1B4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9D1B4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При оплате медицинской помощи, оказанной в амбулаторных условиях, </w:t>
      </w:r>
      <w:hyperlink r:id="rId8" w:history="1">
        <w:r w:rsidRPr="009D1B46">
          <w:rPr>
            <w:rFonts w:ascii="Times New Roman" w:eastAsia="Times New Roman" w:hAnsi="Times New Roman"/>
            <w:sz w:val="24"/>
            <w:szCs w:val="24"/>
            <w:highlight w:val="yellow"/>
            <w:lang w:eastAsia="ru-RU"/>
          </w:rPr>
          <w:t>Программой</w:t>
        </w:r>
      </w:hyperlink>
      <w:r w:rsidRPr="009D1B4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установлены следующие способы оплаты:</w:t>
      </w:r>
    </w:p>
    <w:p w:rsidR="009D1B46" w:rsidRPr="009D1B4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9D1B4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- по подушевому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случай);</w:t>
      </w:r>
    </w:p>
    <w:p w:rsidR="009D1B46" w:rsidRPr="009D1B4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9D1B4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- за единицу объема медицинской помощи - за медицинскую услугу, за посещение, за обращение (законченный случай) (используется при оплате медицинской помощи, оказанной застрахованным лицам за пределами </w:t>
      </w:r>
      <w:r w:rsidR="007678A9" w:rsidRPr="00A32AB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ХМАО-Югры</w:t>
      </w:r>
      <w:r w:rsidRPr="009D1B4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, на территории которого выдан полис обязательного медицинского страхования, а также в отдельных медицинских организациях, не имеющих прикрепившихся лиц</w:t>
      </w:r>
      <w:r w:rsidR="00406957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).</w:t>
      </w:r>
    </w:p>
    <w:p w:rsidR="009D1B46" w:rsidRPr="009D1B4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9D1B46" w:rsidRPr="009D1B4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9D1B46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2. Основные параметры оплаты первичной медико-санитарной помощи</w:t>
      </w:r>
    </w:p>
    <w:p w:rsidR="009D1B46" w:rsidRPr="009D1B4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9D1B46" w:rsidRPr="009D1B4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9D1B4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В соответствии с </w:t>
      </w:r>
      <w:hyperlink r:id="rId9" w:history="1">
        <w:r w:rsidRPr="009D1B46">
          <w:rPr>
            <w:rFonts w:ascii="Times New Roman" w:eastAsia="Times New Roman" w:hAnsi="Times New Roman"/>
            <w:sz w:val="24"/>
            <w:szCs w:val="24"/>
            <w:highlight w:val="yellow"/>
            <w:lang w:eastAsia="ru-RU"/>
          </w:rPr>
          <w:t>Требованиями</w:t>
        </w:r>
      </w:hyperlink>
      <w:r w:rsidRPr="009D1B4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к структуре и содержанию тарифного соглашения, установленными приказом Федерального фонда обязательного медицинского страхования от </w:t>
      </w:r>
      <w:r w:rsidR="00A00763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21</w:t>
      </w:r>
      <w:r w:rsidRPr="009D1B4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.11.201</w:t>
      </w:r>
      <w:r w:rsidR="00A00763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8</w:t>
      </w:r>
      <w:r w:rsidRPr="009D1B4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N 2</w:t>
      </w:r>
      <w:r w:rsidR="00A00763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47</w:t>
      </w:r>
      <w:r w:rsidRPr="009D1B4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(далее - Требования),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</w:t>
      </w:r>
      <w:r w:rsidR="007E50BC" w:rsidRPr="00A32AB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ХМАО-Югры</w:t>
      </w:r>
      <w:r w:rsidRPr="009D1B4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, в расчете на одно застрахованное лицо по следующей формуле:</w:t>
      </w:r>
    </w:p>
    <w:p w:rsidR="009D1B46" w:rsidRPr="009D1B4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9D1B46" w:rsidRPr="009D1B4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A32AB6">
        <w:rPr>
          <w:rFonts w:ascii="Times New Roman" w:eastAsia="Times New Roman" w:hAnsi="Times New Roman"/>
          <w:b/>
          <w:noProof/>
          <w:position w:val="-23"/>
          <w:sz w:val="24"/>
          <w:szCs w:val="24"/>
          <w:highlight w:val="yellow"/>
          <w:lang w:eastAsia="ru-RU"/>
        </w:rPr>
        <w:drawing>
          <wp:inline distT="0" distB="0" distL="0" distR="0">
            <wp:extent cx="5534025" cy="438150"/>
            <wp:effectExtent l="0" t="0" r="9525" b="0"/>
            <wp:docPr id="9" name="Рисунок 9" descr="base_1_311739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311739_32777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B4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где:</w:t>
      </w:r>
    </w:p>
    <w:p w:rsidR="009D1B46" w:rsidRPr="00A32AB6" w:rsidRDefault="007E50BC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32AB6">
        <w:rPr>
          <w:rFonts w:ascii="Times New Roman" w:hAnsi="Times New Roman"/>
          <w:noProof/>
          <w:position w:val="-9"/>
          <w:sz w:val="24"/>
          <w:szCs w:val="24"/>
          <w:highlight w:val="yellow"/>
          <w:lang w:eastAsia="ru-RU"/>
        </w:rPr>
        <w:drawing>
          <wp:inline distT="0" distB="0" distL="0" distR="0">
            <wp:extent cx="516890" cy="270510"/>
            <wp:effectExtent l="0" t="0" r="0" b="0"/>
            <wp:docPr id="10" name="Рисунок 10" descr="base_1_311739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1_311739_3277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AB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- </w:t>
      </w:r>
      <w:r w:rsidRPr="00A32AB6">
        <w:rPr>
          <w:rFonts w:ascii="Times New Roman" w:hAnsi="Times New Roman"/>
          <w:sz w:val="24"/>
          <w:szCs w:val="24"/>
          <w:highlight w:val="yellow"/>
        </w:rPr>
        <w:t xml:space="preserve">средний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</w:t>
      </w:r>
      <w:r w:rsidR="007678A9" w:rsidRPr="00A32AB6">
        <w:rPr>
          <w:rFonts w:ascii="Times New Roman" w:hAnsi="Times New Roman"/>
          <w:sz w:val="24"/>
          <w:szCs w:val="24"/>
          <w:highlight w:val="yellow"/>
        </w:rPr>
        <w:t>ХМАО-Югры</w:t>
      </w:r>
      <w:r w:rsidRPr="00A32AB6">
        <w:rPr>
          <w:rFonts w:ascii="Times New Roman" w:hAnsi="Times New Roman"/>
          <w:sz w:val="24"/>
          <w:szCs w:val="24"/>
          <w:highlight w:val="yellow"/>
        </w:rPr>
        <w:t>, в расчете на одно застрахованное лицо, рублей;</w:t>
      </w:r>
    </w:p>
    <w:p w:rsidR="007E50BC" w:rsidRPr="00A32AB6" w:rsidRDefault="007E50BC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32AB6">
        <w:rPr>
          <w:rFonts w:ascii="Times New Roman" w:hAnsi="Times New Roman"/>
          <w:sz w:val="24"/>
          <w:szCs w:val="24"/>
          <w:highlight w:val="yellow"/>
        </w:rPr>
        <w:t>Но</w:t>
      </w:r>
      <w:r w:rsidRPr="00A32AB6">
        <w:rPr>
          <w:rFonts w:ascii="Times New Roman" w:hAnsi="Times New Roman"/>
          <w:sz w:val="24"/>
          <w:szCs w:val="24"/>
          <w:highlight w:val="yellow"/>
          <w:vertAlign w:val="subscript"/>
        </w:rPr>
        <w:t xml:space="preserve">ПРОФ </w:t>
      </w:r>
      <w:r w:rsidRPr="00A32AB6">
        <w:rPr>
          <w:rFonts w:ascii="Times New Roman" w:hAnsi="Times New Roman"/>
          <w:sz w:val="24"/>
          <w:szCs w:val="24"/>
          <w:highlight w:val="yellow"/>
        </w:rPr>
        <w:t xml:space="preserve"> - средний норматив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</w:t>
      </w:r>
      <w:r w:rsidRPr="00A32AB6">
        <w:rPr>
          <w:rFonts w:ascii="Times New Roman" w:hAnsi="Times New Roman"/>
          <w:sz w:val="24"/>
          <w:szCs w:val="24"/>
          <w:highlight w:val="yellow"/>
        </w:rPr>
        <w:lastRenderedPageBreak/>
        <w:t>гражданам медицинской помощи в части базовой программы обязательного медицинского страхования, посещений;</w:t>
      </w:r>
    </w:p>
    <w:p w:rsidR="007E50BC" w:rsidRPr="00A32AB6" w:rsidRDefault="007678A9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32AB6">
        <w:rPr>
          <w:rFonts w:ascii="Times New Roman" w:hAnsi="Times New Roman"/>
          <w:sz w:val="24"/>
          <w:szCs w:val="24"/>
          <w:highlight w:val="yellow"/>
        </w:rPr>
        <w:t>Но</w:t>
      </w:r>
      <w:r w:rsidRPr="00A32AB6">
        <w:rPr>
          <w:rFonts w:ascii="Times New Roman" w:hAnsi="Times New Roman"/>
          <w:sz w:val="24"/>
          <w:szCs w:val="24"/>
          <w:highlight w:val="yellow"/>
          <w:vertAlign w:val="subscript"/>
        </w:rPr>
        <w:t>ОЗ</w:t>
      </w:r>
      <w:r w:rsidRPr="00A32AB6">
        <w:rPr>
          <w:rFonts w:ascii="Times New Roman" w:hAnsi="Times New Roman"/>
          <w:sz w:val="24"/>
          <w:szCs w:val="24"/>
          <w:highlight w:val="yellow"/>
        </w:rPr>
        <w:t xml:space="preserve"> - 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обращений;</w:t>
      </w:r>
    </w:p>
    <w:p w:rsidR="007678A9" w:rsidRPr="00A32AB6" w:rsidRDefault="007678A9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32AB6">
        <w:rPr>
          <w:rFonts w:ascii="Times New Roman" w:hAnsi="Times New Roman"/>
          <w:sz w:val="24"/>
          <w:szCs w:val="24"/>
          <w:highlight w:val="yellow"/>
        </w:rPr>
        <w:t>Нфз</w:t>
      </w:r>
      <w:r w:rsidRPr="00A32AB6">
        <w:rPr>
          <w:rFonts w:ascii="Times New Roman" w:hAnsi="Times New Roman"/>
          <w:sz w:val="24"/>
          <w:szCs w:val="24"/>
          <w:highlight w:val="yellow"/>
          <w:vertAlign w:val="subscript"/>
        </w:rPr>
        <w:t>ПРОФ</w:t>
      </w:r>
      <w:r w:rsidRPr="00A32AB6">
        <w:rPr>
          <w:rFonts w:ascii="Times New Roman" w:hAnsi="Times New Roman"/>
          <w:sz w:val="24"/>
          <w:szCs w:val="24"/>
          <w:highlight w:val="yellow"/>
        </w:rPr>
        <w:t xml:space="preserve"> - средний норматив финансовых затрат на единицу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:rsidR="007678A9" w:rsidRPr="00A32AB6" w:rsidRDefault="007678A9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32AB6">
        <w:rPr>
          <w:rFonts w:ascii="Times New Roman" w:hAnsi="Times New Roman"/>
          <w:sz w:val="24"/>
          <w:szCs w:val="24"/>
          <w:highlight w:val="yellow"/>
        </w:rPr>
        <w:t>Нфз</w:t>
      </w:r>
      <w:r w:rsidRPr="00A32AB6">
        <w:rPr>
          <w:rFonts w:ascii="Times New Roman" w:hAnsi="Times New Roman"/>
          <w:sz w:val="24"/>
          <w:szCs w:val="24"/>
          <w:highlight w:val="yellow"/>
          <w:vertAlign w:val="subscript"/>
        </w:rPr>
        <w:t>ОЗ</w:t>
      </w:r>
      <w:r w:rsidRPr="00A32AB6">
        <w:rPr>
          <w:rFonts w:ascii="Times New Roman" w:hAnsi="Times New Roman"/>
          <w:sz w:val="24"/>
          <w:szCs w:val="24"/>
          <w:highlight w:val="yellow"/>
        </w:rPr>
        <w:t xml:space="preserve"> - 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:rsidR="007678A9" w:rsidRPr="00A32AB6" w:rsidRDefault="007678A9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32AB6">
        <w:rPr>
          <w:rFonts w:ascii="Times New Roman" w:hAnsi="Times New Roman"/>
          <w:sz w:val="24"/>
          <w:szCs w:val="24"/>
          <w:highlight w:val="yellow"/>
        </w:rPr>
        <w:t>Нфз</w:t>
      </w:r>
      <w:r w:rsidRPr="00A32AB6">
        <w:rPr>
          <w:rFonts w:ascii="Times New Roman" w:hAnsi="Times New Roman"/>
          <w:sz w:val="24"/>
          <w:szCs w:val="24"/>
          <w:highlight w:val="yellow"/>
          <w:vertAlign w:val="subscript"/>
        </w:rPr>
        <w:t>НЕОТЛ</w:t>
      </w:r>
      <w:r w:rsidRPr="00A32AB6">
        <w:rPr>
          <w:rFonts w:ascii="Times New Roman" w:hAnsi="Times New Roman"/>
          <w:sz w:val="24"/>
          <w:szCs w:val="24"/>
          <w:highlight w:val="yellow"/>
        </w:rPr>
        <w:t xml:space="preserve"> - 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:rsidR="007678A9" w:rsidRPr="00A32AB6" w:rsidRDefault="007678A9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32AB6">
        <w:rPr>
          <w:rFonts w:ascii="Times New Roman" w:hAnsi="Times New Roman"/>
          <w:sz w:val="24"/>
          <w:szCs w:val="24"/>
          <w:highlight w:val="yellow"/>
        </w:rPr>
        <w:t>ОС</w:t>
      </w:r>
      <w:r w:rsidRPr="00A32AB6">
        <w:rPr>
          <w:rFonts w:ascii="Times New Roman" w:hAnsi="Times New Roman"/>
          <w:sz w:val="24"/>
          <w:szCs w:val="24"/>
          <w:highlight w:val="yellow"/>
          <w:vertAlign w:val="subscript"/>
        </w:rPr>
        <w:t>МТР</w:t>
      </w:r>
      <w:r w:rsidRPr="00A32AB6">
        <w:rPr>
          <w:rFonts w:ascii="Times New Roman" w:hAnsi="Times New Roman"/>
          <w:sz w:val="24"/>
          <w:szCs w:val="24"/>
          <w:highlight w:val="yellow"/>
        </w:rPr>
        <w:t xml:space="preserve"> - 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ХМАО-Югры, на территории которого выдан полис обязательного медицинского страхования, рублей;</w:t>
      </w:r>
    </w:p>
    <w:p w:rsidR="007678A9" w:rsidRPr="00A32AB6" w:rsidRDefault="007678A9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32AB6">
        <w:rPr>
          <w:rFonts w:ascii="Times New Roman" w:hAnsi="Times New Roman"/>
          <w:sz w:val="24"/>
          <w:szCs w:val="24"/>
          <w:highlight w:val="yellow"/>
        </w:rPr>
        <w:t>Чз - численность застрахованного населения ХМАО-Югры, человек.</w:t>
      </w:r>
    </w:p>
    <w:p w:rsidR="009D1B46" w:rsidRPr="00A32AB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A32AB6" w:rsidRPr="00A32AB6" w:rsidRDefault="00A32AB6" w:rsidP="00A32AB6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AB6">
        <w:rPr>
          <w:rFonts w:ascii="Times New Roman" w:eastAsia="Times New Roman" w:hAnsi="Times New Roman"/>
          <w:b/>
          <w:sz w:val="24"/>
          <w:szCs w:val="24"/>
          <w:lang w:eastAsia="ru-RU"/>
        </w:rPr>
        <w:t>2.1. Определение среднего подушевого норматива финансирования на прикрепившихся лиц</w:t>
      </w:r>
    </w:p>
    <w:p w:rsidR="00A32AB6" w:rsidRPr="009D1B46" w:rsidRDefault="00A32AB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9D1B46" w:rsidRPr="009D1B4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9D1B4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Исходя из среднего размера финансового обеспечения медицинской помощи, оказываемой в амбулаторных условиях медицинскими организациями, участвующими в реализации территориальной программы обязательного медицинского страхования </w:t>
      </w:r>
      <w:r w:rsidR="007E50BC" w:rsidRPr="00A32AB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ХМАО-Югры</w:t>
      </w:r>
      <w:r w:rsidRPr="009D1B4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, в расчете на одно застрахованное лицо определяется базовый (средний) подушевой норматив финансирования медицинской помощи, оказываемой в амбулаторных условиях, по следующей формуле:</w:t>
      </w:r>
    </w:p>
    <w:p w:rsidR="009D1B46" w:rsidRPr="009D1B4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9D1B46" w:rsidRPr="009D1B4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F03F37">
        <w:rPr>
          <w:rFonts w:ascii="Times New Roman" w:eastAsia="Times New Roman" w:hAnsi="Times New Roman"/>
          <w:b/>
          <w:noProof/>
          <w:position w:val="-28"/>
          <w:sz w:val="24"/>
          <w:szCs w:val="24"/>
          <w:highlight w:val="yellow"/>
          <w:lang w:eastAsia="ru-RU"/>
        </w:rPr>
        <w:drawing>
          <wp:inline distT="0" distB="0" distL="0" distR="0" wp14:anchorId="237A2047" wp14:editId="1F35056F">
            <wp:extent cx="2095500" cy="504825"/>
            <wp:effectExtent l="0" t="0" r="0" b="9525"/>
            <wp:docPr id="7" name="Рисунок 7" descr="base_1_311739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311739_3277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B4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где:</w:t>
      </w:r>
    </w:p>
    <w:p w:rsidR="009D1B46" w:rsidRPr="009D1B4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9D1B46" w:rsidRPr="00A32AB6" w:rsidRDefault="00231B80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32AB6">
        <w:rPr>
          <w:rFonts w:ascii="Times New Roman" w:hAnsi="Times New Roman"/>
          <w:sz w:val="24"/>
          <w:szCs w:val="24"/>
          <w:highlight w:val="yellow"/>
        </w:rPr>
        <w:t>ПН</w:t>
      </w:r>
      <w:r w:rsidRPr="00A32AB6">
        <w:rPr>
          <w:rFonts w:ascii="Times New Roman" w:hAnsi="Times New Roman"/>
          <w:sz w:val="24"/>
          <w:szCs w:val="24"/>
          <w:highlight w:val="yellow"/>
          <w:vertAlign w:val="subscript"/>
        </w:rPr>
        <w:t>БАЗ</w:t>
      </w:r>
      <w:r w:rsidRPr="00A32AB6">
        <w:rPr>
          <w:rFonts w:ascii="Times New Roman" w:hAnsi="Times New Roman"/>
          <w:sz w:val="24"/>
          <w:szCs w:val="24"/>
          <w:highlight w:val="yellow"/>
        </w:rPr>
        <w:t xml:space="preserve"> - базовый (средний) подушевой норматив финансирования, рублей;</w:t>
      </w:r>
    </w:p>
    <w:p w:rsidR="00231B80" w:rsidRPr="00231B80" w:rsidRDefault="00231B80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4950">
        <w:rPr>
          <w:rFonts w:ascii="Times New Roman" w:hAnsi="Times New Roman"/>
          <w:sz w:val="24"/>
          <w:szCs w:val="24"/>
          <w:highlight w:val="yellow"/>
        </w:rPr>
        <w:t>ОС</w:t>
      </w:r>
      <w:r w:rsidRPr="00104950">
        <w:rPr>
          <w:rFonts w:ascii="Times New Roman" w:hAnsi="Times New Roman"/>
          <w:sz w:val="24"/>
          <w:szCs w:val="24"/>
          <w:highlight w:val="yellow"/>
          <w:vertAlign w:val="subscript"/>
        </w:rPr>
        <w:t>ЕО</w:t>
      </w:r>
      <w:r w:rsidRPr="00A32AB6">
        <w:rPr>
          <w:rFonts w:ascii="Times New Roman" w:hAnsi="Times New Roman"/>
          <w:color w:val="FF0000"/>
          <w:sz w:val="24"/>
          <w:szCs w:val="24"/>
          <w:highlight w:val="yellow"/>
        </w:rPr>
        <w:t xml:space="preserve"> </w:t>
      </w:r>
      <w:r w:rsidRPr="00A32AB6">
        <w:rPr>
          <w:rFonts w:ascii="Times New Roman" w:hAnsi="Times New Roman"/>
          <w:sz w:val="24"/>
          <w:szCs w:val="24"/>
          <w:highlight w:val="yellow"/>
        </w:rPr>
        <w:t>- размер средств, направляемых на оплату медицинской помощи, оказываемой в амбулаторных условиях за единицу объема медицинской помощи, застрахованным в ХМАО-Югре.</w:t>
      </w:r>
    </w:p>
    <w:p w:rsidR="00231B80" w:rsidRPr="00231B80" w:rsidRDefault="00231B80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1417E5" w:rsidRDefault="002D27C5" w:rsidP="002921AD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1417E5">
        <w:rPr>
          <w:rFonts w:ascii="Times New Roman" w:eastAsia="Georgia" w:hAnsi="Times New Roman"/>
          <w:sz w:val="24"/>
          <w:szCs w:val="24"/>
          <w:lang w:eastAsia="ru-RU"/>
        </w:rPr>
        <w:t>При расчете базового подушевого норматива финансирования амбулаторной медицинской помощи не учитываются:</w:t>
      </w:r>
    </w:p>
    <w:p w:rsidR="002D27C5" w:rsidRPr="001417E5" w:rsidRDefault="002D27C5" w:rsidP="002921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417E5">
        <w:rPr>
          <w:rFonts w:ascii="Times New Roman" w:eastAsiaTheme="minorHAnsi" w:hAnsi="Times New Roman"/>
          <w:sz w:val="24"/>
          <w:szCs w:val="24"/>
        </w:rPr>
        <w:t xml:space="preserve">расходы на финансовое обеспечение мероприятий по проведению всех видов диспансеризации и профилактических осмотров отдельных категорий граждан, </w:t>
      </w:r>
      <w:r w:rsidR="00CC2069" w:rsidRPr="001417E5">
        <w:rPr>
          <w:rFonts w:ascii="Times New Roman" w:eastAsiaTheme="minorHAnsi" w:hAnsi="Times New Roman"/>
          <w:sz w:val="24"/>
          <w:szCs w:val="24"/>
        </w:rPr>
        <w:t>порядки,</w:t>
      </w:r>
      <w:r w:rsidRPr="001417E5">
        <w:rPr>
          <w:rFonts w:ascii="Times New Roman" w:eastAsiaTheme="minorHAnsi" w:hAnsi="Times New Roman"/>
          <w:sz w:val="24"/>
          <w:szCs w:val="24"/>
        </w:rPr>
        <w:t xml:space="preserve"> проведения которых установлены нормативно-правовыми актами;</w:t>
      </w:r>
    </w:p>
    <w:p w:rsidR="002D27C5" w:rsidRPr="001417E5" w:rsidRDefault="002D27C5" w:rsidP="002921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417E5">
        <w:rPr>
          <w:rFonts w:ascii="Times New Roman" w:eastAsiaTheme="minorHAnsi" w:hAnsi="Times New Roman"/>
          <w:sz w:val="24"/>
          <w:szCs w:val="24"/>
        </w:rPr>
        <w:t>расходы на оплату диализа в амбулаторных условиях;</w:t>
      </w:r>
    </w:p>
    <w:p w:rsidR="002D27C5" w:rsidRPr="001417E5" w:rsidRDefault="002D27C5" w:rsidP="002921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417E5">
        <w:rPr>
          <w:rFonts w:ascii="Times New Roman" w:eastAsiaTheme="minorHAnsi" w:hAnsi="Times New Roman"/>
          <w:sz w:val="24"/>
          <w:szCs w:val="24"/>
        </w:rPr>
        <w:t>расходы на стоматологическую медицинскую помощь;</w:t>
      </w:r>
    </w:p>
    <w:p w:rsidR="002D27C5" w:rsidRPr="001417E5" w:rsidRDefault="002D27C5" w:rsidP="002921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417E5">
        <w:rPr>
          <w:rFonts w:ascii="Times New Roman" w:eastAsiaTheme="minorHAnsi" w:hAnsi="Times New Roman"/>
          <w:sz w:val="24"/>
          <w:szCs w:val="24"/>
        </w:rPr>
        <w:lastRenderedPageBreak/>
        <w:t>расходы на оплату медицинской помощи, оказываемой в амбулаторных условиях застрахованным лицам ХМАО -</w:t>
      </w:r>
      <w:r w:rsidR="00CC2069" w:rsidRPr="001417E5">
        <w:rPr>
          <w:rFonts w:ascii="Times New Roman" w:eastAsiaTheme="minorHAnsi" w:hAnsi="Times New Roman"/>
          <w:sz w:val="24"/>
          <w:szCs w:val="24"/>
        </w:rPr>
        <w:t xml:space="preserve"> </w:t>
      </w:r>
      <w:r w:rsidRPr="001417E5">
        <w:rPr>
          <w:rFonts w:ascii="Times New Roman" w:eastAsiaTheme="minorHAnsi" w:hAnsi="Times New Roman"/>
          <w:sz w:val="24"/>
          <w:szCs w:val="24"/>
        </w:rPr>
        <w:t>Югры за пределами территории страхования;</w:t>
      </w:r>
    </w:p>
    <w:p w:rsidR="002D27C5" w:rsidRPr="001417E5" w:rsidRDefault="002D27C5" w:rsidP="002921AD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  <w:r w:rsidRPr="001417E5">
        <w:rPr>
          <w:rFonts w:ascii="Times New Roman" w:eastAsiaTheme="minorHAnsi" w:hAnsi="Times New Roman"/>
          <w:sz w:val="24"/>
          <w:szCs w:val="24"/>
        </w:rPr>
        <w:t>расходы на единицу объёма медицинской помощи, оказанной неприкреплён</w:t>
      </w:r>
      <w:r w:rsidR="00DC15DE" w:rsidRPr="001417E5">
        <w:rPr>
          <w:rFonts w:ascii="Times New Roman" w:eastAsiaTheme="minorHAnsi" w:hAnsi="Times New Roman"/>
          <w:sz w:val="24"/>
          <w:szCs w:val="24"/>
        </w:rPr>
        <w:t>ному населению, согласно тарифу;</w:t>
      </w:r>
    </w:p>
    <w:p w:rsidR="00B062E8" w:rsidRPr="001417E5" w:rsidRDefault="00B062E8" w:rsidP="002921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417E5">
        <w:rPr>
          <w:rFonts w:ascii="Times New Roman" w:eastAsiaTheme="minorHAnsi" w:hAnsi="Times New Roman"/>
          <w:sz w:val="24"/>
          <w:szCs w:val="24"/>
        </w:rPr>
        <w:t>расходы на оплату неотложной медицинской помощи, оказываемой в амбулаторных условиях з</w:t>
      </w:r>
      <w:r w:rsidR="00DC15DE" w:rsidRPr="001417E5">
        <w:rPr>
          <w:rFonts w:ascii="Times New Roman" w:eastAsiaTheme="minorHAnsi" w:hAnsi="Times New Roman"/>
          <w:sz w:val="24"/>
          <w:szCs w:val="24"/>
        </w:rPr>
        <w:t>астрахованным лицам ХМАО – Югры.</w:t>
      </w:r>
    </w:p>
    <w:p w:rsidR="002D27C5" w:rsidRPr="00F03F37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F03F37">
        <w:rPr>
          <w:rFonts w:ascii="Times New Roman" w:eastAsia="Georgia" w:hAnsi="Times New Roman"/>
          <w:sz w:val="24"/>
          <w:szCs w:val="24"/>
          <w:lang w:eastAsia="ru-RU"/>
        </w:rPr>
        <w:t xml:space="preserve">Размер </w:t>
      </w:r>
      <w:r w:rsidR="00B23AEF" w:rsidRPr="00B23AEF">
        <w:rPr>
          <w:rFonts w:ascii="Times New Roman" w:eastAsia="Georgia" w:hAnsi="Times New Roman"/>
          <w:sz w:val="24"/>
          <w:szCs w:val="24"/>
          <w:lang w:eastAsia="ru-RU"/>
        </w:rPr>
        <w:t>базов</w:t>
      </w:r>
      <w:r w:rsidR="00B23AEF">
        <w:rPr>
          <w:rFonts w:ascii="Times New Roman" w:eastAsia="Georgia" w:hAnsi="Times New Roman"/>
          <w:sz w:val="24"/>
          <w:szCs w:val="24"/>
          <w:lang w:eastAsia="ru-RU"/>
        </w:rPr>
        <w:t>ого</w:t>
      </w:r>
      <w:r w:rsidR="00B23AEF" w:rsidRPr="00B23AEF">
        <w:rPr>
          <w:rFonts w:ascii="Times New Roman" w:eastAsia="Georgia" w:hAnsi="Times New Roman"/>
          <w:sz w:val="24"/>
          <w:szCs w:val="24"/>
          <w:lang w:eastAsia="ru-RU"/>
        </w:rPr>
        <w:t xml:space="preserve"> (средн</w:t>
      </w:r>
      <w:r w:rsidR="00B23AEF">
        <w:rPr>
          <w:rFonts w:ascii="Times New Roman" w:eastAsia="Georgia" w:hAnsi="Times New Roman"/>
          <w:sz w:val="24"/>
          <w:szCs w:val="24"/>
          <w:lang w:eastAsia="ru-RU"/>
        </w:rPr>
        <w:t>его</w:t>
      </w:r>
      <w:r w:rsidR="00B23AEF" w:rsidRPr="00B23AEF">
        <w:rPr>
          <w:rFonts w:ascii="Times New Roman" w:eastAsia="Georgia" w:hAnsi="Times New Roman"/>
          <w:sz w:val="24"/>
          <w:szCs w:val="24"/>
          <w:lang w:eastAsia="ru-RU"/>
        </w:rPr>
        <w:t>) подушево</w:t>
      </w:r>
      <w:r w:rsidR="00B23AEF">
        <w:rPr>
          <w:rFonts w:ascii="Times New Roman" w:eastAsia="Georgia" w:hAnsi="Times New Roman"/>
          <w:sz w:val="24"/>
          <w:szCs w:val="24"/>
          <w:lang w:eastAsia="ru-RU"/>
        </w:rPr>
        <w:t>го норматива</w:t>
      </w:r>
      <w:r w:rsidRPr="00F03F37">
        <w:rPr>
          <w:rFonts w:ascii="Times New Roman" w:eastAsia="Georgia" w:hAnsi="Times New Roman"/>
          <w:sz w:val="24"/>
          <w:szCs w:val="24"/>
          <w:lang w:eastAsia="ru-RU"/>
        </w:rPr>
        <w:t xml:space="preserve"> финансирования медицинской помощи, оказываемой в амбулаторных условиях, устанавливается Тарифным соглашением.</w:t>
      </w:r>
    </w:p>
    <w:p w:rsidR="00F03F37" w:rsidRPr="00F03F37" w:rsidRDefault="00F03F37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F03F37" w:rsidRPr="00F03F37" w:rsidRDefault="00F03F37" w:rsidP="00F03F37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3F37">
        <w:rPr>
          <w:rFonts w:ascii="Times New Roman" w:eastAsia="Times New Roman" w:hAnsi="Times New Roman"/>
          <w:b/>
          <w:sz w:val="24"/>
          <w:szCs w:val="24"/>
          <w:lang w:eastAsia="ru-RU"/>
        </w:rPr>
        <w:t>2.2. Определение дифференцированного подушевого норматива финансирования на прикрепившихся лиц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03F37" w:rsidRPr="00F03F37" w:rsidRDefault="00F03F37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A84E59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F03F37">
        <w:rPr>
          <w:rFonts w:ascii="Times New Roman" w:eastAsia="Georgia" w:hAnsi="Times New Roman"/>
          <w:sz w:val="24"/>
          <w:szCs w:val="24"/>
          <w:lang w:eastAsia="ru-RU"/>
        </w:rPr>
        <w:t>Дифференцированные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подушевые нормативы определяются для МО путем применения к базовому подушевому нормативу интегрированного коэффициента дифференциации, рассчитываемого ТФОМС </w:t>
      </w:r>
      <w:r w:rsidR="001C73E7"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Югры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по группам медицинских организаций:</w:t>
      </w:r>
    </w:p>
    <w:p w:rsidR="002D27C5" w:rsidRPr="002921AD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2921AD" w:rsidRDefault="00AD75A3" w:rsidP="002921AD">
      <w:pPr>
        <w:tabs>
          <w:tab w:val="left" w:pos="426"/>
        </w:tabs>
        <w:spacing w:after="0" w:line="240" w:lineRule="auto"/>
        <w:ind w:firstLine="709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>
        <w:rPr>
          <w:noProof/>
          <w:position w:val="-9"/>
          <w:lang w:eastAsia="ru-RU"/>
        </w:rPr>
        <w:drawing>
          <wp:inline distT="0" distB="0" distL="0" distR="0" wp14:anchorId="763BA271" wp14:editId="68D3D2C4">
            <wp:extent cx="1734185" cy="267335"/>
            <wp:effectExtent l="0" t="0" r="0" b="0"/>
            <wp:docPr id="3" name="Рисунок 3" descr="base_1_311739_32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311739_3278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27C5" w:rsidRPr="002921AD">
        <w:rPr>
          <w:rFonts w:ascii="Times New Roman" w:eastAsia="Georgia" w:hAnsi="Times New Roman"/>
          <w:sz w:val="24"/>
          <w:szCs w:val="24"/>
          <w:lang w:eastAsia="ru-RU"/>
        </w:rPr>
        <w:t xml:space="preserve">,  где     </w:t>
      </w:r>
      <w:r w:rsidR="00546F40" w:rsidRPr="002921AD">
        <w:rPr>
          <w:rFonts w:ascii="Times New Roman" w:eastAsia="Georgia" w:hAnsi="Times New Roman"/>
          <w:sz w:val="24"/>
          <w:szCs w:val="24"/>
          <w:lang w:eastAsia="ru-RU"/>
        </w:rPr>
        <w:t xml:space="preserve"> </w:t>
      </w:r>
    </w:p>
    <w:p w:rsidR="002D27C5" w:rsidRPr="002921AD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2921AD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2921AD">
        <w:rPr>
          <w:rFonts w:ascii="Times New Roman" w:eastAsia="Georgia" w:hAnsi="Times New Roman"/>
          <w:sz w:val="24"/>
          <w:szCs w:val="24"/>
          <w:lang w:eastAsia="ru-RU"/>
        </w:rPr>
        <w:t>ДП</w:t>
      </w:r>
      <w:r w:rsidR="00AD75A3">
        <w:rPr>
          <w:rFonts w:ascii="Times New Roman" w:eastAsia="Georgia" w:hAnsi="Times New Roman"/>
          <w:sz w:val="24"/>
          <w:szCs w:val="24"/>
          <w:lang w:eastAsia="ru-RU"/>
        </w:rPr>
        <w:t>н</w:t>
      </w:r>
      <w:r w:rsidRPr="002921AD">
        <w:rPr>
          <w:rFonts w:ascii="Times New Roman" w:eastAsia="Georgia" w:hAnsi="Times New Roman"/>
          <w:sz w:val="24"/>
          <w:szCs w:val="24"/>
          <w:vertAlign w:val="superscript"/>
          <w:lang w:val="en-US" w:eastAsia="ru-RU"/>
        </w:rPr>
        <w:t>i</w:t>
      </w:r>
      <w:r w:rsidRPr="002921AD">
        <w:rPr>
          <w:rFonts w:ascii="Times New Roman" w:eastAsia="Georgia" w:hAnsi="Times New Roman"/>
          <w:sz w:val="24"/>
          <w:szCs w:val="24"/>
          <w:vertAlign w:val="superscript"/>
          <w:lang w:eastAsia="ru-RU"/>
        </w:rPr>
        <w:t xml:space="preserve"> </w:t>
      </w:r>
      <w:r w:rsidRPr="002921AD">
        <w:rPr>
          <w:rFonts w:ascii="Times New Roman" w:eastAsia="Georgia" w:hAnsi="Times New Roman"/>
          <w:sz w:val="24"/>
          <w:szCs w:val="24"/>
          <w:lang w:eastAsia="ru-RU"/>
        </w:rPr>
        <w:t xml:space="preserve">- дифференцированный подушевой норматив для </w:t>
      </w:r>
      <w:r w:rsidRPr="002921AD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r w:rsidRPr="002921AD">
        <w:rPr>
          <w:rFonts w:ascii="Times New Roman" w:eastAsia="Georgia" w:hAnsi="Times New Roman"/>
          <w:sz w:val="24"/>
          <w:szCs w:val="24"/>
          <w:lang w:eastAsia="ru-RU"/>
        </w:rPr>
        <w:t>-той группы МО;</w:t>
      </w:r>
    </w:p>
    <w:p w:rsidR="002D27C5" w:rsidRPr="002921AD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2921AD">
        <w:rPr>
          <w:rFonts w:ascii="Times New Roman" w:eastAsia="Georgia" w:hAnsi="Times New Roman"/>
          <w:sz w:val="24"/>
          <w:szCs w:val="24"/>
          <w:lang w:eastAsia="ru-RU"/>
        </w:rPr>
        <w:t>СКД</w:t>
      </w:r>
      <w:r w:rsidR="00AD75A3" w:rsidRPr="00AD75A3">
        <w:rPr>
          <w:rFonts w:ascii="Times New Roman" w:eastAsia="Georgia" w:hAnsi="Times New Roman"/>
          <w:sz w:val="24"/>
          <w:szCs w:val="24"/>
          <w:vertAlign w:val="superscript"/>
          <w:lang w:eastAsia="ru-RU"/>
        </w:rPr>
        <w:t>i</w:t>
      </w:r>
      <w:r w:rsidRPr="002921AD">
        <w:rPr>
          <w:rFonts w:ascii="Times New Roman" w:eastAsia="Georgia" w:hAnsi="Times New Roman"/>
          <w:sz w:val="24"/>
          <w:szCs w:val="24"/>
          <w:lang w:eastAsia="ru-RU"/>
        </w:rPr>
        <w:t>инт</w:t>
      </w:r>
      <w:r w:rsidRPr="002921AD">
        <w:rPr>
          <w:rFonts w:ascii="Times New Roman" w:eastAsia="Georgia" w:hAnsi="Times New Roman"/>
          <w:sz w:val="24"/>
          <w:szCs w:val="24"/>
          <w:vertAlign w:val="superscript"/>
          <w:lang w:eastAsia="ru-RU"/>
        </w:rPr>
        <w:t xml:space="preserve"> </w:t>
      </w:r>
      <w:r w:rsidR="00C14D3B">
        <w:rPr>
          <w:rFonts w:ascii="Times New Roman" w:eastAsia="Georgia" w:hAnsi="Times New Roman"/>
          <w:sz w:val="24"/>
          <w:szCs w:val="24"/>
          <w:vertAlign w:val="superscript"/>
          <w:lang w:eastAsia="ru-RU"/>
        </w:rPr>
        <w:t xml:space="preserve"> </w:t>
      </w:r>
      <w:r w:rsidRPr="00C14D3B">
        <w:rPr>
          <w:rFonts w:ascii="Times New Roman" w:eastAsia="Georgia" w:hAnsi="Times New Roman"/>
          <w:sz w:val="24"/>
          <w:szCs w:val="24"/>
          <w:lang w:eastAsia="ru-RU"/>
        </w:rPr>
        <w:t>-</w:t>
      </w:r>
      <w:r w:rsidRPr="002921AD">
        <w:rPr>
          <w:rFonts w:ascii="Times New Roman" w:eastAsia="Georgia" w:hAnsi="Times New Roman"/>
          <w:sz w:val="24"/>
          <w:szCs w:val="24"/>
          <w:vertAlign w:val="superscript"/>
          <w:lang w:eastAsia="ru-RU"/>
        </w:rPr>
        <w:t xml:space="preserve"> </w:t>
      </w:r>
      <w:r w:rsidRPr="002921AD">
        <w:rPr>
          <w:rFonts w:ascii="Times New Roman" w:eastAsia="Georgia" w:hAnsi="Times New Roman"/>
          <w:sz w:val="24"/>
          <w:szCs w:val="24"/>
          <w:lang w:eastAsia="ru-RU"/>
        </w:rPr>
        <w:t xml:space="preserve">средневзвешенный интегрированный коэффициент дифференциации подушевого норматива для </w:t>
      </w:r>
      <w:r w:rsidRPr="002921AD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r w:rsidRPr="002921AD">
        <w:rPr>
          <w:rFonts w:ascii="Times New Roman" w:eastAsia="Georgia" w:hAnsi="Times New Roman"/>
          <w:sz w:val="24"/>
          <w:szCs w:val="24"/>
          <w:lang w:eastAsia="ru-RU"/>
        </w:rPr>
        <w:t>-той группы МО.</w:t>
      </w:r>
    </w:p>
    <w:p w:rsidR="002D27C5" w:rsidRPr="002921AD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2921AD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2921AD">
        <w:rPr>
          <w:rFonts w:ascii="Times New Roman" w:eastAsia="Georgia" w:hAnsi="Times New Roman"/>
          <w:sz w:val="24"/>
          <w:szCs w:val="24"/>
          <w:lang w:eastAsia="ru-RU"/>
        </w:rPr>
        <w:t>Средневзвешенный интегрированный коэффициент дифференциации определяется для группы МО, исходя из значений, рассчитанных по каждой МО.</w:t>
      </w:r>
    </w:p>
    <w:p w:rsidR="002D27C5" w:rsidRPr="002921AD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2921AD">
        <w:rPr>
          <w:rFonts w:ascii="Times New Roman" w:eastAsia="Georgia" w:hAnsi="Times New Roman"/>
          <w:sz w:val="24"/>
          <w:szCs w:val="24"/>
          <w:lang w:eastAsia="ru-RU"/>
        </w:rPr>
        <w:t>Интегрированный коэффициент по МО рассчитывается по следующей формуле:</w:t>
      </w:r>
    </w:p>
    <w:p w:rsidR="002D27C5" w:rsidRPr="002921AD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Default="002D27C5" w:rsidP="002921AD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  <w:r w:rsidRPr="002921AD">
        <w:rPr>
          <w:rFonts w:ascii="Times New Roman" w:eastAsia="Georgia" w:hAnsi="Times New Roman"/>
          <w:sz w:val="24"/>
          <w:szCs w:val="24"/>
          <w:lang w:eastAsia="ru-RU"/>
        </w:rPr>
        <w:t>КДинт = КДпв*КДпн*КДси*КДзп</w:t>
      </w:r>
      <w:r w:rsidRPr="002921AD">
        <w:rPr>
          <w:rFonts w:ascii="Times New Roman" w:eastAsiaTheme="minorHAnsi" w:hAnsi="Times New Roman"/>
          <w:sz w:val="24"/>
          <w:szCs w:val="24"/>
        </w:rPr>
        <w:t xml:space="preserve">,  где     </w:t>
      </w:r>
    </w:p>
    <w:p w:rsidR="00F03F37" w:rsidRPr="002921AD" w:rsidRDefault="00F03F37" w:rsidP="002921AD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</w:p>
    <w:p w:rsidR="002D27C5" w:rsidRPr="002921AD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2921AD">
        <w:rPr>
          <w:rFonts w:ascii="Times New Roman" w:eastAsia="Georgia" w:hAnsi="Times New Roman"/>
          <w:sz w:val="24"/>
          <w:szCs w:val="24"/>
          <w:lang w:eastAsia="ru-RU"/>
        </w:rPr>
        <w:t>КДпв</w:t>
      </w:r>
      <w:r w:rsidRPr="002921AD">
        <w:rPr>
          <w:rFonts w:ascii="Times New Roman" w:eastAsia="Georgia" w:hAnsi="Times New Roman"/>
          <w:sz w:val="24"/>
          <w:szCs w:val="24"/>
          <w:vertAlign w:val="subscript"/>
          <w:lang w:eastAsia="ru-RU"/>
        </w:rPr>
        <w:t xml:space="preserve"> </w:t>
      </w:r>
      <w:r w:rsidRPr="002921AD">
        <w:rPr>
          <w:rFonts w:ascii="Times New Roman" w:eastAsia="Georgia" w:hAnsi="Times New Roman"/>
          <w:sz w:val="24"/>
          <w:szCs w:val="24"/>
          <w:lang w:eastAsia="ru-RU"/>
        </w:rPr>
        <w:t xml:space="preserve">– </w:t>
      </w:r>
      <w:bookmarkStart w:id="1" w:name="_Hlk6995869"/>
      <w:r w:rsidRPr="002921AD">
        <w:rPr>
          <w:rFonts w:ascii="Times New Roman" w:eastAsia="Georgia" w:hAnsi="Times New Roman"/>
          <w:sz w:val="24"/>
          <w:szCs w:val="24"/>
          <w:lang w:eastAsia="ru-RU"/>
        </w:rPr>
        <w:t>половозрастной коэффициент дифференциации подушевого норматива для застрахованных лиц, прикрепившихся к данной МО, рассчитывается ТФОМС по формуле:</w:t>
      </w:r>
      <w:bookmarkEnd w:id="1"/>
    </w:p>
    <w:p w:rsidR="002D27C5" w:rsidRPr="002921AD" w:rsidRDefault="002D27C5" w:rsidP="002921A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2921AD" w:rsidRDefault="002D27C5" w:rsidP="002921AD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1AD">
        <w:rPr>
          <w:rFonts w:ascii="Times New Roman" w:eastAsia="Times New Roman" w:hAnsi="Times New Roman"/>
          <w:sz w:val="24"/>
          <w:szCs w:val="24"/>
          <w:lang w:eastAsia="ru-RU"/>
        </w:rPr>
        <w:t>КДпв = (Кпвзо x Ч</w:t>
      </w:r>
      <w:r w:rsidRPr="002921A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2921AD">
        <w:rPr>
          <w:rFonts w:ascii="Times New Roman" w:eastAsia="Times New Roman" w:hAnsi="Times New Roman"/>
          <w:sz w:val="24"/>
          <w:szCs w:val="24"/>
          <w:lang w:eastAsia="ru-RU"/>
        </w:rPr>
        <w:t xml:space="preserve"> + Кпвзо x Ч</w:t>
      </w:r>
      <w:r w:rsidRPr="002921A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2921AD">
        <w:rPr>
          <w:rFonts w:ascii="Times New Roman" w:eastAsia="Times New Roman" w:hAnsi="Times New Roman"/>
          <w:sz w:val="24"/>
          <w:szCs w:val="24"/>
          <w:lang w:eastAsia="ru-RU"/>
        </w:rPr>
        <w:t xml:space="preserve"> +…+ Кпвзо x Ч</w:t>
      </w:r>
      <w:r w:rsidRPr="002921AD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2921AD">
        <w:rPr>
          <w:rFonts w:ascii="Times New Roman" w:eastAsia="Times New Roman" w:hAnsi="Times New Roman"/>
          <w:sz w:val="24"/>
          <w:szCs w:val="24"/>
          <w:lang w:eastAsia="ru-RU"/>
        </w:rPr>
        <w:t xml:space="preserve">)/Чсмо,  где     </w:t>
      </w:r>
    </w:p>
    <w:p w:rsidR="002D27C5" w:rsidRPr="002921AD" w:rsidRDefault="002D27C5" w:rsidP="002921A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1A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2D27C5" w:rsidRPr="002921AD" w:rsidRDefault="002D27C5" w:rsidP="002921A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1AD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2921A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2921AD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2921A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2921AD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2921AD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2921AD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застрахованных прикрепившихся лиц по каждой половозрастной группе,</w:t>
      </w:r>
    </w:p>
    <w:p w:rsidR="002D27C5" w:rsidRPr="002921AD" w:rsidRDefault="002D27C5" w:rsidP="002921A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1AD">
        <w:rPr>
          <w:rFonts w:ascii="Times New Roman" w:eastAsia="Times New Roman" w:hAnsi="Times New Roman"/>
          <w:sz w:val="24"/>
          <w:szCs w:val="24"/>
          <w:lang w:eastAsia="ru-RU"/>
        </w:rPr>
        <w:t>Чсмо – общая численность застрахованных лиц, прикрепившихся к данной МО;</w:t>
      </w:r>
    </w:p>
    <w:p w:rsidR="002D27C5" w:rsidRPr="002921AD" w:rsidRDefault="002D27C5" w:rsidP="002921A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1AD">
        <w:rPr>
          <w:rFonts w:ascii="Times New Roman" w:eastAsia="Times New Roman" w:hAnsi="Times New Roman"/>
          <w:sz w:val="24"/>
          <w:szCs w:val="24"/>
          <w:lang w:eastAsia="ru-RU"/>
        </w:rPr>
        <w:t>Кпвзо – относительный коэффициент половозрастных затрат при оказании амбулаторной медицинской помощи,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амбулаторной медицинской помощи 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:rsidR="002D27C5" w:rsidRPr="002921AD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921AD">
        <w:rPr>
          <w:rFonts w:ascii="Times New Roman" w:eastAsiaTheme="minorHAnsi" w:hAnsi="Times New Roman"/>
          <w:sz w:val="24"/>
          <w:szCs w:val="24"/>
        </w:rPr>
        <w:t xml:space="preserve">КДпн </w:t>
      </w:r>
      <w:r w:rsidR="008A527D">
        <w:rPr>
          <w:rFonts w:ascii="Times New Roman" w:eastAsiaTheme="minorHAnsi" w:hAnsi="Times New Roman"/>
          <w:sz w:val="24"/>
          <w:szCs w:val="24"/>
        </w:rPr>
        <w:t>–</w:t>
      </w:r>
      <w:r w:rsidRPr="002921AD">
        <w:rPr>
          <w:rFonts w:ascii="Times New Roman" w:eastAsiaTheme="minorHAnsi" w:hAnsi="Times New Roman"/>
          <w:sz w:val="24"/>
          <w:szCs w:val="24"/>
        </w:rPr>
        <w:t xml:space="preserve"> </w:t>
      </w:r>
      <w:r w:rsidRPr="002921AD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дифференциации, учитывает особенности расселения прикрепленного населения.</w:t>
      </w:r>
      <w:r w:rsidRPr="002921AD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D27C5" w:rsidRPr="002921AD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921AD">
        <w:rPr>
          <w:rFonts w:ascii="Times New Roman" w:eastAsiaTheme="minorHAnsi" w:hAnsi="Times New Roman"/>
          <w:sz w:val="24"/>
          <w:szCs w:val="24"/>
        </w:rPr>
        <w:t xml:space="preserve">При определении коэффициента учитывается </w:t>
      </w:r>
      <w:r w:rsidR="004B5105" w:rsidRPr="002921AD">
        <w:rPr>
          <w:rFonts w:ascii="Times New Roman" w:eastAsiaTheme="minorHAnsi" w:hAnsi="Times New Roman"/>
          <w:sz w:val="24"/>
          <w:szCs w:val="24"/>
        </w:rPr>
        <w:t>площадь муниципального образования,</w:t>
      </w:r>
      <w:r w:rsidRPr="002921AD">
        <w:rPr>
          <w:rFonts w:ascii="Times New Roman" w:eastAsiaTheme="minorHAnsi" w:hAnsi="Times New Roman"/>
          <w:sz w:val="24"/>
          <w:szCs w:val="24"/>
        </w:rPr>
        <w:t xml:space="preserve"> на котором </w:t>
      </w:r>
      <w:r w:rsidR="008A7494" w:rsidRPr="002921AD">
        <w:rPr>
          <w:rFonts w:ascii="Times New Roman" w:eastAsiaTheme="minorHAnsi" w:hAnsi="Times New Roman"/>
          <w:sz w:val="24"/>
          <w:szCs w:val="24"/>
        </w:rPr>
        <w:t>МО</w:t>
      </w:r>
      <w:r w:rsidRPr="002921AD">
        <w:rPr>
          <w:rFonts w:ascii="Times New Roman" w:eastAsiaTheme="minorHAnsi" w:hAnsi="Times New Roman"/>
          <w:sz w:val="24"/>
          <w:szCs w:val="24"/>
        </w:rPr>
        <w:t xml:space="preserve"> оказывается ПМСП в расчете на одно застрахованное лицо, прикрепившееся к данной МО. Полученные удельные показатели ранжируются от минимального до максимального значения с последующим объединением </w:t>
      </w:r>
      <w:r w:rsidR="008A7494" w:rsidRPr="002921AD">
        <w:rPr>
          <w:rFonts w:ascii="Times New Roman" w:eastAsiaTheme="minorHAnsi" w:hAnsi="Times New Roman"/>
          <w:sz w:val="24"/>
          <w:szCs w:val="24"/>
        </w:rPr>
        <w:t xml:space="preserve">МО </w:t>
      </w:r>
      <w:r w:rsidRPr="002921AD">
        <w:rPr>
          <w:rFonts w:ascii="Times New Roman" w:eastAsiaTheme="minorHAnsi" w:hAnsi="Times New Roman"/>
          <w:sz w:val="24"/>
          <w:szCs w:val="24"/>
        </w:rPr>
        <w:t xml:space="preserve">в однородные группы </w:t>
      </w:r>
      <w:r w:rsidR="008A7494" w:rsidRPr="002921AD">
        <w:rPr>
          <w:rFonts w:ascii="Times New Roman" w:eastAsiaTheme="minorHAnsi" w:hAnsi="Times New Roman"/>
          <w:sz w:val="24"/>
          <w:szCs w:val="24"/>
        </w:rPr>
        <w:t xml:space="preserve">и расчетом </w:t>
      </w:r>
      <w:r w:rsidRPr="002921AD">
        <w:rPr>
          <w:rFonts w:ascii="Times New Roman" w:eastAsiaTheme="minorHAnsi" w:hAnsi="Times New Roman"/>
          <w:sz w:val="24"/>
          <w:szCs w:val="24"/>
        </w:rPr>
        <w:t>коэффициенто</w:t>
      </w:r>
      <w:r w:rsidR="008A7494" w:rsidRPr="002921AD">
        <w:rPr>
          <w:rFonts w:ascii="Times New Roman" w:eastAsiaTheme="minorHAnsi" w:hAnsi="Times New Roman"/>
          <w:sz w:val="24"/>
          <w:szCs w:val="24"/>
        </w:rPr>
        <w:t>в</w:t>
      </w:r>
      <w:r w:rsidRPr="002921AD">
        <w:rPr>
          <w:rFonts w:ascii="Times New Roman" w:eastAsiaTheme="minorHAnsi" w:hAnsi="Times New Roman"/>
          <w:sz w:val="24"/>
          <w:szCs w:val="24"/>
        </w:rPr>
        <w:t xml:space="preserve"> </w:t>
      </w:r>
      <w:r w:rsidRPr="002921AD">
        <w:rPr>
          <w:rFonts w:ascii="Times New Roman" w:eastAsiaTheme="minorHAnsi" w:hAnsi="Times New Roman"/>
          <w:sz w:val="24"/>
          <w:szCs w:val="24"/>
        </w:rPr>
        <w:lastRenderedPageBreak/>
        <w:t xml:space="preserve">дифференциации </w:t>
      </w:r>
      <w:r w:rsidR="008A7494" w:rsidRPr="002921AD">
        <w:rPr>
          <w:rFonts w:ascii="Times New Roman" w:eastAsiaTheme="minorHAnsi" w:hAnsi="Times New Roman"/>
          <w:sz w:val="24"/>
          <w:szCs w:val="24"/>
        </w:rPr>
        <w:t>для каждой группы МО в соответствии</w:t>
      </w:r>
      <w:r w:rsidR="00916CD5" w:rsidRPr="002921AD">
        <w:rPr>
          <w:rFonts w:ascii="Times New Roman" w:eastAsiaTheme="minorHAnsi" w:hAnsi="Times New Roman"/>
          <w:sz w:val="24"/>
          <w:szCs w:val="24"/>
        </w:rPr>
        <w:t xml:space="preserve"> с подходами, установленными</w:t>
      </w:r>
      <w:r w:rsidR="008A7494" w:rsidRPr="002921AD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2921AD">
        <w:rPr>
          <w:rFonts w:ascii="Times New Roman" w:eastAsiaTheme="minorHAnsi" w:hAnsi="Times New Roman"/>
          <w:sz w:val="24"/>
          <w:szCs w:val="24"/>
        </w:rPr>
        <w:t>Инструкцией по группировке случаев, в том числе</w:t>
      </w:r>
      <w:r w:rsidR="008A7494" w:rsidRPr="002921AD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2921AD">
        <w:rPr>
          <w:rFonts w:ascii="Times New Roman" w:eastAsiaTheme="minorHAnsi" w:hAnsi="Times New Roman"/>
          <w:sz w:val="24"/>
          <w:szCs w:val="24"/>
        </w:rPr>
        <w:t>правила учета дополнительных классификационных критериев, и подходам к оплате медицинской помощи в амбулаторных условиях по подушевому нормативу финансирования</w:t>
      </w:r>
      <w:r w:rsidR="00D00E31" w:rsidRPr="002921AD">
        <w:rPr>
          <w:rFonts w:ascii="Times New Roman" w:eastAsiaTheme="minorHAnsi" w:hAnsi="Times New Roman"/>
          <w:sz w:val="24"/>
          <w:szCs w:val="24"/>
        </w:rPr>
        <w:t xml:space="preserve"> (далее – Инструкция)</w:t>
      </w:r>
      <w:r w:rsidR="002D577C" w:rsidRPr="002921AD">
        <w:rPr>
          <w:rFonts w:ascii="Times New Roman" w:eastAsiaTheme="minorHAnsi" w:hAnsi="Times New Roman"/>
          <w:sz w:val="24"/>
          <w:szCs w:val="24"/>
        </w:rPr>
        <w:t>,</w:t>
      </w:r>
      <w:r w:rsidR="00916CD5" w:rsidRPr="002921AD">
        <w:rPr>
          <w:rFonts w:ascii="Times New Roman" w:eastAsiaTheme="minorHAnsi" w:hAnsi="Times New Roman"/>
          <w:sz w:val="24"/>
          <w:szCs w:val="24"/>
        </w:rPr>
        <w:t xml:space="preserve"> являющейся приложением к Методическим рекомендациям по способам оплаты медицинской помощи за счет средств обязательного медицинского страхования на 201</w:t>
      </w:r>
      <w:r w:rsidR="00E308D7">
        <w:rPr>
          <w:rFonts w:ascii="Times New Roman" w:eastAsiaTheme="minorHAnsi" w:hAnsi="Times New Roman"/>
          <w:sz w:val="24"/>
          <w:szCs w:val="24"/>
        </w:rPr>
        <w:t>9</w:t>
      </w:r>
      <w:r w:rsidR="00916CD5" w:rsidRPr="002921AD">
        <w:rPr>
          <w:rFonts w:ascii="Times New Roman" w:eastAsiaTheme="minorHAnsi" w:hAnsi="Times New Roman"/>
          <w:sz w:val="24"/>
          <w:szCs w:val="24"/>
        </w:rPr>
        <w:t xml:space="preserve"> год </w:t>
      </w:r>
      <w:r w:rsidR="00D00E31" w:rsidRPr="002921AD">
        <w:rPr>
          <w:rFonts w:ascii="Times New Roman" w:eastAsiaTheme="minorHAnsi" w:hAnsi="Times New Roman"/>
          <w:sz w:val="24"/>
          <w:szCs w:val="24"/>
        </w:rPr>
        <w:t>(далее – Методические рекомендации).</w:t>
      </w:r>
    </w:p>
    <w:p w:rsidR="002D27C5" w:rsidRPr="002921AD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921AD">
        <w:rPr>
          <w:rFonts w:ascii="Times New Roman" w:eastAsia="Georgia" w:hAnsi="Times New Roman"/>
          <w:sz w:val="24"/>
          <w:szCs w:val="24"/>
          <w:lang w:eastAsia="ru-RU"/>
        </w:rPr>
        <w:t xml:space="preserve">КДси – </w:t>
      </w:r>
      <w:r w:rsidRPr="002921AD">
        <w:rPr>
          <w:rFonts w:ascii="Times New Roman" w:eastAsiaTheme="minorHAnsi" w:hAnsi="Times New Roman"/>
          <w:sz w:val="24"/>
          <w:szCs w:val="24"/>
        </w:rPr>
        <w:t xml:space="preserve">коэффициент дифференциации по уровню расходов на содержание </w:t>
      </w:r>
      <w:r w:rsidR="00A2329F" w:rsidRPr="002921AD">
        <w:rPr>
          <w:rFonts w:ascii="Times New Roman" w:eastAsiaTheme="minorHAnsi" w:hAnsi="Times New Roman"/>
          <w:sz w:val="24"/>
          <w:szCs w:val="24"/>
        </w:rPr>
        <w:t>медицинских организаций</w:t>
      </w:r>
      <w:r w:rsidRPr="002921AD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BE525F" w:rsidRPr="002921AD" w:rsidRDefault="00BE525F" w:rsidP="002921A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21AD">
        <w:rPr>
          <w:rFonts w:ascii="Times New Roman" w:hAnsi="Times New Roman" w:cs="Times New Roman"/>
          <w:sz w:val="24"/>
          <w:szCs w:val="24"/>
        </w:rPr>
        <w:t>Расчет коэффициента выполнен на основании данных отчетной формы 14-Ф (ОМС) за предыдущий отчетный период (год).</w:t>
      </w:r>
    </w:p>
    <w:p w:rsidR="00BE525F" w:rsidRPr="002921AD" w:rsidRDefault="00BE525F" w:rsidP="002921A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21AD">
        <w:rPr>
          <w:rFonts w:ascii="Times New Roman" w:hAnsi="Times New Roman" w:cs="Times New Roman"/>
          <w:sz w:val="24"/>
          <w:szCs w:val="24"/>
        </w:rPr>
        <w:t>В составе затрат, необходимых для обеспечения деятельности медицинской организации в целом, выделяются следующие группы затрат:</w:t>
      </w:r>
    </w:p>
    <w:p w:rsidR="00BE525F" w:rsidRPr="002921AD" w:rsidRDefault="00BE525F" w:rsidP="002921AD">
      <w:pPr>
        <w:pStyle w:val="ConsPlusNormal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21AD">
        <w:rPr>
          <w:rFonts w:ascii="Times New Roman" w:hAnsi="Times New Roman" w:cs="Times New Roman"/>
          <w:sz w:val="24"/>
          <w:szCs w:val="24"/>
        </w:rPr>
        <w:t>- затраты на коммунальные услуги;</w:t>
      </w:r>
    </w:p>
    <w:p w:rsidR="00BE525F" w:rsidRPr="002921AD" w:rsidRDefault="00BE525F" w:rsidP="002921AD">
      <w:pPr>
        <w:pStyle w:val="ConsPlusNormal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21AD">
        <w:rPr>
          <w:rFonts w:ascii="Times New Roman" w:hAnsi="Times New Roman" w:cs="Times New Roman"/>
          <w:sz w:val="24"/>
          <w:szCs w:val="24"/>
        </w:rPr>
        <w:t>-</w:t>
      </w:r>
      <w:r w:rsidR="00C722B3">
        <w:rPr>
          <w:rFonts w:ascii="Times New Roman" w:hAnsi="Times New Roman" w:cs="Times New Roman"/>
          <w:sz w:val="24"/>
          <w:szCs w:val="24"/>
        </w:rPr>
        <w:t xml:space="preserve"> </w:t>
      </w:r>
      <w:r w:rsidRPr="002921AD">
        <w:rPr>
          <w:rFonts w:ascii="Times New Roman" w:hAnsi="Times New Roman" w:cs="Times New Roman"/>
          <w:sz w:val="24"/>
          <w:szCs w:val="24"/>
        </w:rPr>
        <w:t>затраты на содержание объектов недвижимого имущества, закрепленного за медицинской организацией на праве оперативного управления или приобретенным медицинской организацией за счет средств, выделенных ей учредителем на приобретение такого имущества, а также недвижимого имущества, находящегося у медицинской</w:t>
      </w:r>
      <w:r w:rsidRPr="002921AD">
        <w:rPr>
          <w:rFonts w:ascii="Times New Roman" w:hAnsi="Times New Roman"/>
          <w:sz w:val="24"/>
          <w:szCs w:val="24"/>
        </w:rPr>
        <w:t xml:space="preserve"> организации на основании договора аренды или безвозмездного пользования, эксплуатируемого в процессе </w:t>
      </w:r>
      <w:r w:rsidRPr="002921AD">
        <w:rPr>
          <w:rFonts w:ascii="Times New Roman" w:hAnsi="Times New Roman" w:cs="Times New Roman"/>
          <w:sz w:val="24"/>
          <w:szCs w:val="24"/>
        </w:rPr>
        <w:t>оказания медицинской помощи (медицинской услуги) (далее - затраты на содержание недвижимого имущества);</w:t>
      </w:r>
    </w:p>
    <w:p w:rsidR="00BE525F" w:rsidRPr="002921AD" w:rsidRDefault="00BE525F" w:rsidP="002921A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21AD">
        <w:rPr>
          <w:rFonts w:ascii="Times New Roman" w:hAnsi="Times New Roman" w:cs="Times New Roman"/>
          <w:sz w:val="24"/>
          <w:szCs w:val="24"/>
        </w:rPr>
        <w:t>- затраты на содержание объектов движимого имущества;</w:t>
      </w:r>
    </w:p>
    <w:p w:rsidR="00BE525F" w:rsidRPr="002921AD" w:rsidRDefault="00BE525F" w:rsidP="002921A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21AD">
        <w:rPr>
          <w:rFonts w:ascii="Times New Roman" w:hAnsi="Times New Roman" w:cs="Times New Roman"/>
          <w:sz w:val="24"/>
          <w:szCs w:val="24"/>
        </w:rPr>
        <w:t>- затраты на приобретение услуг связи;</w:t>
      </w:r>
    </w:p>
    <w:p w:rsidR="00BE525F" w:rsidRPr="002921AD" w:rsidRDefault="00BE525F" w:rsidP="002921A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21AD">
        <w:rPr>
          <w:rFonts w:ascii="Times New Roman" w:hAnsi="Times New Roman" w:cs="Times New Roman"/>
          <w:sz w:val="24"/>
          <w:szCs w:val="24"/>
        </w:rPr>
        <w:t>- затраты на приобретение транспортных услуг;</w:t>
      </w:r>
    </w:p>
    <w:p w:rsidR="00BE525F" w:rsidRPr="002921AD" w:rsidRDefault="00BE525F" w:rsidP="002921A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21AD">
        <w:rPr>
          <w:rFonts w:ascii="Times New Roman" w:hAnsi="Times New Roman" w:cs="Times New Roman"/>
          <w:sz w:val="24"/>
          <w:szCs w:val="24"/>
        </w:rPr>
        <w:t>- затраты на оплату труда и начисления на выплаты по оплате труда работников медицинских организаций, которые</w:t>
      </w:r>
      <w:r w:rsidR="00650FB6" w:rsidRPr="002921AD">
        <w:rPr>
          <w:rFonts w:ascii="Times New Roman" w:hAnsi="Times New Roman" w:cs="Times New Roman"/>
          <w:sz w:val="24"/>
          <w:szCs w:val="24"/>
        </w:rPr>
        <w:t xml:space="preserve"> не принимают непосредственно участия в оказании медицинской помощи (медицинской услуги) (административно-управленческого, административно-хозяйственного, вспомогательного и иного персонала, не принимающего непосредственное участие в оказании медицинской помощи (медицинской услуги));</w:t>
      </w:r>
    </w:p>
    <w:p w:rsidR="00BE525F" w:rsidRPr="002921AD" w:rsidRDefault="00BE525F" w:rsidP="002921A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21AD">
        <w:rPr>
          <w:rFonts w:ascii="Times New Roman" w:hAnsi="Times New Roman" w:cs="Times New Roman"/>
          <w:sz w:val="24"/>
          <w:szCs w:val="24"/>
        </w:rPr>
        <w:t>- прочие затраты на общехозяйственные нужды.</w:t>
      </w:r>
    </w:p>
    <w:p w:rsidR="002D27C5" w:rsidRPr="002921AD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921AD">
        <w:rPr>
          <w:rFonts w:ascii="Times New Roman" w:eastAsiaTheme="minorHAnsi" w:hAnsi="Times New Roman"/>
          <w:sz w:val="24"/>
          <w:szCs w:val="24"/>
        </w:rPr>
        <w:t xml:space="preserve">Расходы на содержание </w:t>
      </w:r>
      <w:r w:rsidR="00662A04" w:rsidRPr="002921AD">
        <w:rPr>
          <w:rFonts w:ascii="Times New Roman" w:eastAsiaTheme="minorHAnsi" w:hAnsi="Times New Roman"/>
          <w:sz w:val="24"/>
          <w:szCs w:val="24"/>
        </w:rPr>
        <w:t>медицинских организаций</w:t>
      </w:r>
      <w:r w:rsidRPr="002921AD">
        <w:rPr>
          <w:rFonts w:ascii="Times New Roman" w:eastAsiaTheme="minorHAnsi" w:hAnsi="Times New Roman"/>
          <w:sz w:val="24"/>
          <w:szCs w:val="24"/>
        </w:rPr>
        <w:t xml:space="preserve"> рассчитываются на одно застрахованное лицо, прикрепившееся для получения </w:t>
      </w:r>
      <w:r w:rsidR="00CC2069" w:rsidRPr="002921AD">
        <w:rPr>
          <w:rFonts w:ascii="Times New Roman" w:eastAsiaTheme="minorHAnsi" w:hAnsi="Times New Roman"/>
          <w:sz w:val="24"/>
          <w:szCs w:val="24"/>
        </w:rPr>
        <w:t>первичной медико-санитарной помощи</w:t>
      </w:r>
      <w:r w:rsidRPr="002921AD">
        <w:rPr>
          <w:rFonts w:ascii="Times New Roman" w:eastAsiaTheme="minorHAnsi" w:hAnsi="Times New Roman"/>
          <w:sz w:val="24"/>
          <w:szCs w:val="24"/>
        </w:rPr>
        <w:t xml:space="preserve"> к МО. Полученные удельные показатели ранжируются от минимального до максимального значения </w:t>
      </w:r>
      <w:r w:rsidR="008A7494" w:rsidRPr="002921AD">
        <w:rPr>
          <w:rFonts w:ascii="Times New Roman" w:eastAsiaTheme="minorHAnsi" w:hAnsi="Times New Roman"/>
          <w:sz w:val="24"/>
          <w:szCs w:val="24"/>
        </w:rPr>
        <w:t xml:space="preserve">с последующим объединением МО в однородные группы и расчетом коэффициентов дифференциации для каждой группы МО в соответствии с </w:t>
      </w:r>
      <w:r w:rsidR="00916CD5" w:rsidRPr="002921AD">
        <w:rPr>
          <w:rFonts w:ascii="Times New Roman" w:eastAsiaTheme="minorHAnsi" w:hAnsi="Times New Roman"/>
          <w:sz w:val="24"/>
          <w:szCs w:val="24"/>
        </w:rPr>
        <w:t>Инструкцией</w:t>
      </w:r>
      <w:r w:rsidR="008A7494" w:rsidRPr="002921AD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2D27C5" w:rsidRPr="002921AD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921AD">
        <w:rPr>
          <w:rFonts w:ascii="Times New Roman" w:eastAsiaTheme="minorHAnsi" w:hAnsi="Times New Roman"/>
          <w:sz w:val="24"/>
          <w:szCs w:val="24"/>
        </w:rPr>
        <w:t>КДзп – коэффициент дифференциации учитывает достижение целевых показателей уровня заработной платы медицинских работников, установленных «дорожной картой».</w:t>
      </w:r>
    </w:p>
    <w:p w:rsidR="00CC2069" w:rsidRPr="002921AD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921AD">
        <w:rPr>
          <w:rFonts w:ascii="Times New Roman" w:eastAsiaTheme="minorHAnsi" w:hAnsi="Times New Roman"/>
          <w:sz w:val="24"/>
          <w:szCs w:val="24"/>
        </w:rPr>
        <w:t xml:space="preserve">При расчете коэффициента учитываются фактические достижения МО уровня целевого показателя заработной платы установленного «дорожной картой» по врачам, среднему медицинскому персоналу и младшему медицинскому персоналу. На основании достигнутого уровня выполнения целевого показателя заработной платы, рассчитывается коэффициент дифференциации по каждой МО. </w:t>
      </w:r>
    </w:p>
    <w:p w:rsidR="002D27C5" w:rsidRPr="002921AD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921AD">
        <w:rPr>
          <w:rFonts w:ascii="Times New Roman" w:eastAsiaTheme="minorHAnsi" w:hAnsi="Times New Roman"/>
          <w:sz w:val="24"/>
          <w:szCs w:val="24"/>
        </w:rPr>
        <w:t xml:space="preserve">Коэффициенты, применяемые для дифференциации подушевого норматива финансирования, определяются по мере необходимости (но не чаще одного раза в квартал) на основании данных реестров медицинских услуг, отчетов МО за период, предшествующий расчетному. </w:t>
      </w:r>
    </w:p>
    <w:p w:rsidR="002D27C5" w:rsidRPr="002921AD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921AD">
        <w:rPr>
          <w:rFonts w:ascii="Times New Roman" w:eastAsiaTheme="minorHAnsi" w:hAnsi="Times New Roman"/>
          <w:sz w:val="24"/>
          <w:szCs w:val="24"/>
        </w:rPr>
        <w:t xml:space="preserve">Исходя из </w:t>
      </w:r>
      <w:r w:rsidR="008A7494" w:rsidRPr="002921AD">
        <w:rPr>
          <w:rFonts w:ascii="Times New Roman" w:eastAsiaTheme="minorHAnsi" w:hAnsi="Times New Roman"/>
          <w:sz w:val="24"/>
          <w:szCs w:val="24"/>
        </w:rPr>
        <w:t xml:space="preserve">полученных </w:t>
      </w:r>
      <w:r w:rsidRPr="002921AD">
        <w:rPr>
          <w:rFonts w:ascii="Times New Roman" w:eastAsiaTheme="minorHAnsi" w:hAnsi="Times New Roman"/>
          <w:sz w:val="24"/>
          <w:szCs w:val="24"/>
        </w:rPr>
        <w:t>значений интегрированного коэффициента дифференциации</w:t>
      </w:r>
      <w:r w:rsidR="00CC2069" w:rsidRPr="002921AD">
        <w:rPr>
          <w:rFonts w:ascii="Times New Roman" w:eastAsiaTheme="minorHAnsi" w:hAnsi="Times New Roman"/>
          <w:sz w:val="24"/>
          <w:szCs w:val="24"/>
        </w:rPr>
        <w:t>,</w:t>
      </w:r>
      <w:r w:rsidRPr="002921AD">
        <w:rPr>
          <w:rFonts w:ascii="Times New Roman" w:eastAsiaTheme="minorHAnsi" w:hAnsi="Times New Roman"/>
          <w:sz w:val="24"/>
          <w:szCs w:val="24"/>
        </w:rPr>
        <w:t xml:space="preserve"> </w:t>
      </w:r>
      <w:r w:rsidR="008A7494" w:rsidRPr="002921AD">
        <w:rPr>
          <w:rFonts w:ascii="Times New Roman" w:eastAsiaTheme="minorHAnsi" w:hAnsi="Times New Roman"/>
          <w:sz w:val="24"/>
          <w:szCs w:val="24"/>
        </w:rPr>
        <w:t>М</w:t>
      </w:r>
      <w:r w:rsidRPr="002921AD">
        <w:rPr>
          <w:rFonts w:ascii="Times New Roman" w:eastAsiaTheme="minorHAnsi" w:hAnsi="Times New Roman"/>
          <w:sz w:val="24"/>
          <w:szCs w:val="24"/>
        </w:rPr>
        <w:t>О</w:t>
      </w:r>
      <w:r w:rsidR="008A7494" w:rsidRPr="002921AD">
        <w:rPr>
          <w:rFonts w:ascii="Times New Roman" w:eastAsiaTheme="minorHAnsi" w:hAnsi="Times New Roman"/>
          <w:sz w:val="24"/>
          <w:szCs w:val="24"/>
        </w:rPr>
        <w:t xml:space="preserve"> объединяются в однородные группы</w:t>
      </w:r>
      <w:r w:rsidRPr="002921AD">
        <w:rPr>
          <w:rFonts w:ascii="Times New Roman" w:eastAsiaTheme="minorHAnsi" w:hAnsi="Times New Roman"/>
          <w:sz w:val="24"/>
          <w:szCs w:val="24"/>
        </w:rPr>
        <w:t>. По каждой группе рассчитывается средневзвешенное значение (</w:t>
      </w:r>
      <w:r w:rsidR="000E053B" w:rsidRPr="000E053B">
        <w:rPr>
          <w:rFonts w:ascii="Times New Roman" w:eastAsiaTheme="minorHAnsi" w:hAnsi="Times New Roman"/>
          <w:sz w:val="24"/>
          <w:szCs w:val="24"/>
        </w:rPr>
        <w:t>СКД</w:t>
      </w:r>
      <w:r w:rsidR="000E053B" w:rsidRPr="000E053B">
        <w:rPr>
          <w:rFonts w:ascii="Times New Roman" w:eastAsiaTheme="minorHAnsi" w:hAnsi="Times New Roman"/>
          <w:sz w:val="24"/>
          <w:szCs w:val="24"/>
          <w:vertAlign w:val="superscript"/>
        </w:rPr>
        <w:t>i</w:t>
      </w:r>
      <w:r w:rsidR="000E053B" w:rsidRPr="000E053B">
        <w:rPr>
          <w:rFonts w:ascii="Times New Roman" w:eastAsiaTheme="minorHAnsi" w:hAnsi="Times New Roman"/>
          <w:sz w:val="24"/>
          <w:szCs w:val="24"/>
        </w:rPr>
        <w:t>инт</w:t>
      </w:r>
      <w:r w:rsidRPr="002921AD">
        <w:rPr>
          <w:rFonts w:ascii="Times New Roman" w:eastAsiaTheme="minorHAnsi" w:hAnsi="Times New Roman"/>
          <w:sz w:val="24"/>
          <w:szCs w:val="24"/>
        </w:rPr>
        <w:t>), применяемое для определения дифференцированных подушевых нормативов финансирования МО.</w:t>
      </w:r>
    </w:p>
    <w:p w:rsidR="002D27C5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1AD">
        <w:rPr>
          <w:rFonts w:ascii="Times New Roman" w:eastAsia="Times New Roman" w:hAnsi="Times New Roman"/>
          <w:sz w:val="24"/>
          <w:szCs w:val="24"/>
          <w:lang w:eastAsia="ru-RU"/>
        </w:rPr>
        <w:t>В целях приведения в соответствие объема средств, рассчитанного по дифференцированным подушевым нормативам, к общему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объему средств на финансирование медицинских организаций рассчитывается поправочный коэффициент (ПК) по формуле:</w:t>
      </w:r>
    </w:p>
    <w:p w:rsidR="00E35D1B" w:rsidRPr="00A84E59" w:rsidRDefault="00E35D1B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A84E59" w:rsidRDefault="00D4651F" w:rsidP="002921A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noProof/>
          <w:position w:val="-31"/>
          <w:lang w:eastAsia="ru-RU"/>
        </w:rPr>
        <w:drawing>
          <wp:inline distT="0" distB="0" distL="0" distR="0">
            <wp:extent cx="1621790" cy="543560"/>
            <wp:effectExtent l="0" t="0" r="0" b="8890"/>
            <wp:docPr id="4" name="Рисунок 4" descr="base_1_311739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1_311739_32783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27C5" w:rsidRPr="00A84E59">
        <w:rPr>
          <w:rFonts w:ascii="Times New Roman" w:eastAsia="Times New Roman" w:hAnsi="Times New Roman"/>
          <w:sz w:val="24"/>
          <w:szCs w:val="24"/>
        </w:rPr>
        <w:t xml:space="preserve"> где</w:t>
      </w:r>
    </w:p>
    <w:p w:rsidR="00F03F37" w:rsidRPr="00F03F37" w:rsidRDefault="00F03F37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F37" w:rsidRPr="00F03F37" w:rsidRDefault="00F03F37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3F37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22885" cy="270510"/>
            <wp:effectExtent l="0" t="0" r="5715" b="0"/>
            <wp:docPr id="16" name="Рисунок 16" descr="base_1_311739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1_311739_32784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3F37">
        <w:rPr>
          <w:rFonts w:ascii="Times New Roman" w:eastAsia="Times New Roman" w:hAnsi="Times New Roman"/>
          <w:sz w:val="24"/>
          <w:szCs w:val="24"/>
          <w:lang w:eastAsia="ru-RU"/>
        </w:rPr>
        <w:t xml:space="preserve">  - </w:t>
      </w:r>
      <w:r w:rsidRPr="00F03F37">
        <w:rPr>
          <w:rFonts w:ascii="Times New Roman" w:hAnsi="Times New Roman"/>
          <w:sz w:val="24"/>
          <w:szCs w:val="24"/>
        </w:rPr>
        <w:t>численность застрахованных лиц, прикрепленных к i-той группе (подгруппе) медицинских организаций, человек.</w:t>
      </w:r>
    </w:p>
    <w:p w:rsidR="00F03F37" w:rsidRPr="00F03F37" w:rsidRDefault="00F03F37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Фактический </w:t>
      </w:r>
      <w:r w:rsidR="000F2397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базовый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дифференцированный подушевой норматив для </w:t>
      </w:r>
      <w:r w:rsidRPr="00A84E59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r w:rsidRPr="00A84E59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ДПн</m:t>
        </m:r>
      </m:oMath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) рассчитывается по формуле:</w:t>
      </w:r>
    </w:p>
    <w:p w:rsidR="00E35D1B" w:rsidRPr="00A84E59" w:rsidRDefault="00E35D1B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A84E59" w:rsidRDefault="00B67F2F" w:rsidP="002921A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position w:val="-25"/>
          <w:lang w:eastAsia="ru-RU"/>
        </w:rPr>
        <w:drawing>
          <wp:inline distT="0" distB="0" distL="0" distR="0">
            <wp:extent cx="1190625" cy="457200"/>
            <wp:effectExtent l="0" t="0" r="9525" b="0"/>
            <wp:docPr id="6" name="Рисунок 6" descr="base_1_311739_327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se_1_311739_32785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27C5" w:rsidRPr="00A84E59">
        <w:rPr>
          <w:rFonts w:ascii="Times New Roman" w:eastAsia="Times New Roman" w:hAnsi="Times New Roman"/>
          <w:sz w:val="24"/>
          <w:szCs w:val="24"/>
          <w:lang w:eastAsia="ru-RU"/>
        </w:rPr>
        <w:t>где:</w:t>
      </w:r>
    </w:p>
    <w:p w:rsidR="00F03F37" w:rsidRPr="00F03F37" w:rsidRDefault="00F03F37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F37" w:rsidRPr="00F03F37" w:rsidRDefault="00F03F37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3F37">
        <w:rPr>
          <w:rFonts w:ascii="Times New Roman" w:hAnsi="Times New Roman"/>
          <w:sz w:val="24"/>
          <w:szCs w:val="24"/>
        </w:rPr>
        <w:t>ФДПн</w:t>
      </w:r>
      <w:r w:rsidRPr="00F03F37">
        <w:rPr>
          <w:rFonts w:ascii="Times New Roman" w:hAnsi="Times New Roman"/>
          <w:sz w:val="24"/>
          <w:szCs w:val="24"/>
          <w:vertAlign w:val="superscript"/>
        </w:rPr>
        <w:t>i</w:t>
      </w:r>
      <w:r w:rsidRPr="00F03F37">
        <w:rPr>
          <w:rFonts w:ascii="Times New Roman" w:hAnsi="Times New Roman"/>
          <w:sz w:val="24"/>
          <w:szCs w:val="24"/>
        </w:rPr>
        <w:t xml:space="preserve"> - фактический дифференцированный подушевой норматив финансирования для i-той группы (подгруппы) медицинских организаций, рублей.</w:t>
      </w:r>
    </w:p>
    <w:p w:rsidR="00F03F37" w:rsidRPr="00F03F37" w:rsidRDefault="00F03F37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A84E59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03F37">
        <w:rPr>
          <w:rFonts w:ascii="Times New Roman" w:eastAsia="Times New Roman" w:hAnsi="Times New Roman"/>
          <w:sz w:val="24"/>
          <w:szCs w:val="24"/>
          <w:lang w:eastAsia="ru-RU"/>
        </w:rPr>
        <w:t>Распределение застрахованных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A84E59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:rsidR="00CC2069" w:rsidRPr="00A84E59" w:rsidRDefault="00CC2069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A84E59" w:rsidRDefault="00F03F37" w:rsidP="002921AD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3</w:t>
      </w:r>
      <w:r w:rsidR="002D27C5" w:rsidRPr="00A84E59">
        <w:rPr>
          <w:rFonts w:ascii="Times New Roman" w:eastAsiaTheme="minorHAnsi" w:hAnsi="Times New Roman"/>
          <w:b/>
          <w:sz w:val="24"/>
          <w:szCs w:val="24"/>
        </w:rPr>
        <w:t>. Порядок применения дифференцированных подушевых нормативов для расчета финансирования медицинских организаций.</w:t>
      </w:r>
    </w:p>
    <w:p w:rsidR="002D27C5" w:rsidRPr="00A84E59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2D27C5" w:rsidRPr="00A84E59" w:rsidRDefault="00847489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>Месячный предельный объем</w:t>
      </w:r>
      <w:r w:rsidR="002D27C5" w:rsidRPr="00A84E59">
        <w:rPr>
          <w:rFonts w:ascii="Times New Roman" w:eastAsiaTheme="minorHAnsi" w:hAnsi="Times New Roman"/>
          <w:sz w:val="24"/>
          <w:szCs w:val="24"/>
        </w:rPr>
        <w:t xml:space="preserve"> финансирования МО по дифференцированному подушевому нормативу </w:t>
      </w:r>
      <w:r w:rsidR="00A55E89" w:rsidRPr="00A84E59">
        <w:rPr>
          <w:rFonts w:ascii="Times New Roman" w:eastAsiaTheme="minorHAnsi" w:hAnsi="Times New Roman"/>
          <w:sz w:val="24"/>
          <w:szCs w:val="24"/>
        </w:rPr>
        <w:t xml:space="preserve">рассчитывается ТФОМС в разрезе </w:t>
      </w:r>
      <w:r w:rsidR="002D27C5" w:rsidRPr="00A84E59">
        <w:rPr>
          <w:rFonts w:ascii="Times New Roman" w:eastAsiaTheme="minorHAnsi" w:hAnsi="Times New Roman"/>
          <w:sz w:val="24"/>
          <w:szCs w:val="24"/>
        </w:rPr>
        <w:t>МО по формуле:</w:t>
      </w:r>
    </w:p>
    <w:p w:rsidR="002D27C5" w:rsidRPr="002921AD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2921AD" w:rsidRDefault="00A55E89" w:rsidP="002921AD">
      <w:pPr>
        <w:spacing w:after="0" w:line="240" w:lineRule="auto"/>
        <w:ind w:firstLine="709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2921AD">
        <w:rPr>
          <w:rFonts w:ascii="Times New Roman" w:eastAsiaTheme="minorHAnsi" w:hAnsi="Times New Roman"/>
          <w:sz w:val="24"/>
          <w:szCs w:val="24"/>
        </w:rPr>
        <w:t xml:space="preserve">ФОпред(мо) = </w:t>
      </w:r>
      <w:r w:rsidR="000D1AC3" w:rsidRPr="002921AD">
        <w:rPr>
          <w:rFonts w:ascii="Times New Roman" w:eastAsiaTheme="minorHAnsi" w:hAnsi="Times New Roman"/>
          <w:sz w:val="24"/>
          <w:szCs w:val="24"/>
        </w:rPr>
        <w:t>ФДНн</w:t>
      </w:r>
      <w:r w:rsidR="000D1AC3" w:rsidRPr="002921AD">
        <w:rPr>
          <w:rFonts w:ascii="Times New Roman" w:eastAsiaTheme="minorHAnsi" w:hAnsi="Times New Roman"/>
          <w:i/>
          <w:sz w:val="24"/>
          <w:szCs w:val="24"/>
          <w:lang w:val="en-US"/>
        </w:rPr>
        <w:t>i</w:t>
      </w:r>
      <w:r w:rsidRPr="002921AD">
        <w:rPr>
          <w:rFonts w:ascii="Times New Roman" w:eastAsiaTheme="minorHAnsi" w:hAnsi="Times New Roman"/>
          <w:sz w:val="24"/>
          <w:szCs w:val="24"/>
        </w:rPr>
        <w:t xml:space="preserve"> * Чмо(</w:t>
      </w:r>
      <w:r w:rsidR="002D27C5" w:rsidRPr="002921AD">
        <w:rPr>
          <w:rFonts w:ascii="Times New Roman" w:eastAsiaTheme="minorHAnsi" w:hAnsi="Times New Roman"/>
          <w:sz w:val="24"/>
          <w:szCs w:val="24"/>
        </w:rPr>
        <w:t xml:space="preserve">моi),  где     </w:t>
      </w:r>
    </w:p>
    <w:p w:rsidR="002D27C5" w:rsidRPr="002921AD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2921AD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921AD">
        <w:rPr>
          <w:rFonts w:ascii="Times New Roman" w:eastAsiaTheme="minorHAnsi" w:hAnsi="Times New Roman"/>
          <w:sz w:val="24"/>
          <w:szCs w:val="24"/>
        </w:rPr>
        <w:t>ФОпред(мо) – расчетный предельный месячный объем финансирования МО по дифференцированному подушевому нормативу, рассчитывается</w:t>
      </w:r>
      <w:r w:rsidR="000D1AC3" w:rsidRPr="002921AD">
        <w:rPr>
          <w:rFonts w:ascii="Times New Roman" w:eastAsiaTheme="minorHAnsi" w:hAnsi="Times New Roman"/>
          <w:sz w:val="24"/>
          <w:szCs w:val="24"/>
        </w:rPr>
        <w:t xml:space="preserve"> </w:t>
      </w:r>
      <w:r w:rsidRPr="002921AD">
        <w:rPr>
          <w:rFonts w:ascii="Times New Roman" w:eastAsiaTheme="minorHAnsi" w:hAnsi="Times New Roman"/>
          <w:sz w:val="24"/>
          <w:szCs w:val="24"/>
        </w:rPr>
        <w:t>и утверждается</w:t>
      </w:r>
      <w:r w:rsidR="00502843" w:rsidRPr="002921AD">
        <w:rPr>
          <w:rFonts w:ascii="Times New Roman" w:eastAsiaTheme="minorHAnsi" w:hAnsi="Times New Roman"/>
          <w:sz w:val="24"/>
          <w:szCs w:val="24"/>
        </w:rPr>
        <w:t xml:space="preserve"> комиссией по разработке ТП ОМС</w:t>
      </w:r>
      <w:r w:rsidR="004B1E96" w:rsidRPr="002921AD">
        <w:rPr>
          <w:rFonts w:ascii="Times New Roman" w:eastAsiaTheme="minorHAnsi" w:hAnsi="Times New Roman"/>
          <w:sz w:val="24"/>
          <w:szCs w:val="24"/>
        </w:rPr>
        <w:t>.</w:t>
      </w:r>
    </w:p>
    <w:p w:rsidR="002D27C5" w:rsidRPr="00A84E59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921AD">
        <w:rPr>
          <w:rFonts w:ascii="Times New Roman" w:eastAsiaTheme="minorHAnsi" w:hAnsi="Times New Roman"/>
          <w:sz w:val="24"/>
          <w:szCs w:val="24"/>
        </w:rPr>
        <w:t xml:space="preserve">Чмо – численность застрахованных лиц, прикрепленных к МО на </w:t>
      </w:r>
      <w:r w:rsidR="001B751F" w:rsidRPr="002921AD">
        <w:rPr>
          <w:rFonts w:ascii="Times New Roman" w:eastAsiaTheme="minorHAnsi" w:hAnsi="Times New Roman"/>
          <w:sz w:val="24"/>
          <w:szCs w:val="24"/>
        </w:rPr>
        <w:t>перв</w:t>
      </w:r>
      <w:r w:rsidR="00ED27FF" w:rsidRPr="002921AD">
        <w:rPr>
          <w:rFonts w:ascii="Times New Roman" w:eastAsiaTheme="minorHAnsi" w:hAnsi="Times New Roman"/>
          <w:sz w:val="24"/>
          <w:szCs w:val="24"/>
        </w:rPr>
        <w:t>ое</w:t>
      </w:r>
      <w:r w:rsidR="001B751F" w:rsidRPr="002921AD">
        <w:rPr>
          <w:rFonts w:ascii="Times New Roman" w:eastAsiaTheme="minorHAnsi" w:hAnsi="Times New Roman"/>
          <w:sz w:val="24"/>
          <w:szCs w:val="24"/>
        </w:rPr>
        <w:t xml:space="preserve"> </w:t>
      </w:r>
      <w:r w:rsidR="0051240C" w:rsidRPr="002921AD">
        <w:rPr>
          <w:rFonts w:ascii="Times New Roman" w:eastAsiaTheme="minorHAnsi" w:hAnsi="Times New Roman"/>
          <w:sz w:val="24"/>
          <w:szCs w:val="24"/>
        </w:rPr>
        <w:t>число</w:t>
      </w:r>
      <w:r w:rsidR="001B751F" w:rsidRPr="002921AD">
        <w:rPr>
          <w:rFonts w:ascii="Times New Roman" w:eastAsiaTheme="minorHAnsi" w:hAnsi="Times New Roman"/>
          <w:sz w:val="24"/>
          <w:szCs w:val="24"/>
        </w:rPr>
        <w:t xml:space="preserve"> месяца</w:t>
      </w:r>
      <w:r w:rsidR="0051240C" w:rsidRPr="002921AD">
        <w:rPr>
          <w:rFonts w:ascii="Times New Roman" w:eastAsiaTheme="minorHAnsi" w:hAnsi="Times New Roman"/>
          <w:sz w:val="24"/>
          <w:szCs w:val="24"/>
        </w:rPr>
        <w:t xml:space="preserve"> следующего за расчетным </w:t>
      </w:r>
      <w:r w:rsidRPr="002921AD">
        <w:rPr>
          <w:rFonts w:ascii="Times New Roman" w:eastAsiaTheme="minorHAnsi" w:hAnsi="Times New Roman"/>
          <w:sz w:val="24"/>
          <w:szCs w:val="24"/>
        </w:rPr>
        <w:t>по данным «Актов сверки численности</w:t>
      </w:r>
      <w:r w:rsidR="006A0076" w:rsidRPr="002921AD">
        <w:rPr>
          <w:rFonts w:ascii="Times New Roman" w:eastAsiaTheme="minorHAnsi" w:hAnsi="Times New Roman"/>
          <w:sz w:val="24"/>
          <w:szCs w:val="24"/>
        </w:rPr>
        <w:t xml:space="preserve"> застрахованных </w:t>
      </w:r>
      <w:r w:rsidRPr="002921AD">
        <w:rPr>
          <w:rFonts w:ascii="Times New Roman" w:eastAsiaTheme="minorHAnsi" w:hAnsi="Times New Roman"/>
          <w:sz w:val="24"/>
          <w:szCs w:val="24"/>
        </w:rPr>
        <w:t>лиц,</w:t>
      </w:r>
      <w:r w:rsidR="006A0076" w:rsidRPr="002921AD">
        <w:rPr>
          <w:rFonts w:ascii="Times New Roman" w:eastAsiaTheme="minorHAnsi" w:hAnsi="Times New Roman"/>
          <w:sz w:val="24"/>
          <w:szCs w:val="24"/>
        </w:rPr>
        <w:t xml:space="preserve"> прикрепленных по медицинским </w:t>
      </w:r>
      <w:r w:rsidR="00112673" w:rsidRPr="002921AD">
        <w:rPr>
          <w:rFonts w:ascii="Times New Roman" w:eastAsiaTheme="minorHAnsi" w:hAnsi="Times New Roman"/>
          <w:sz w:val="24"/>
          <w:szCs w:val="24"/>
        </w:rPr>
        <w:t>организациям для</w:t>
      </w:r>
      <w:r w:rsidR="006A0076" w:rsidRPr="002921AD">
        <w:rPr>
          <w:rFonts w:ascii="Times New Roman" w:eastAsiaTheme="minorHAnsi" w:hAnsi="Times New Roman"/>
          <w:sz w:val="24"/>
          <w:szCs w:val="24"/>
        </w:rPr>
        <w:t xml:space="preserve"> получения первичной медико-санитарной помощи в рамках </w:t>
      </w:r>
      <w:r w:rsidR="00112673" w:rsidRPr="002921AD">
        <w:rPr>
          <w:rFonts w:ascii="Times New Roman" w:eastAsiaTheme="minorHAnsi" w:hAnsi="Times New Roman"/>
          <w:sz w:val="24"/>
          <w:szCs w:val="24"/>
        </w:rPr>
        <w:t>т</w:t>
      </w:r>
      <w:r w:rsidR="006A0076" w:rsidRPr="002921AD">
        <w:rPr>
          <w:rFonts w:ascii="Times New Roman" w:eastAsiaTheme="minorHAnsi" w:hAnsi="Times New Roman"/>
          <w:sz w:val="24"/>
          <w:szCs w:val="24"/>
        </w:rPr>
        <w:t>ерриториальной</w:t>
      </w:r>
      <w:r w:rsidR="006A0076" w:rsidRPr="00A84E59">
        <w:rPr>
          <w:rFonts w:ascii="Times New Roman" w:eastAsiaTheme="minorHAnsi" w:hAnsi="Times New Roman"/>
          <w:sz w:val="24"/>
          <w:szCs w:val="24"/>
        </w:rPr>
        <w:t xml:space="preserve"> программы ОМС ХМАО-Югры</w:t>
      </w:r>
      <w:r w:rsidR="00ED27FF" w:rsidRPr="00A84E59">
        <w:rPr>
          <w:rFonts w:ascii="Times New Roman" w:eastAsiaTheme="minorHAnsi" w:hAnsi="Times New Roman"/>
          <w:sz w:val="24"/>
          <w:szCs w:val="24"/>
        </w:rPr>
        <w:t xml:space="preserve">» </w:t>
      </w:r>
      <w:r w:rsidR="006A0076" w:rsidRPr="00A84E59">
        <w:rPr>
          <w:rFonts w:ascii="Times New Roman" w:eastAsiaTheme="minorHAnsi" w:hAnsi="Times New Roman"/>
          <w:sz w:val="24"/>
          <w:szCs w:val="24"/>
        </w:rPr>
        <w:t xml:space="preserve">в разрезе </w:t>
      </w:r>
      <w:r w:rsidRPr="00A84E59">
        <w:rPr>
          <w:rFonts w:ascii="Times New Roman" w:eastAsiaTheme="minorHAnsi" w:hAnsi="Times New Roman"/>
          <w:sz w:val="24"/>
          <w:szCs w:val="24"/>
        </w:rPr>
        <w:t>СМО.</w:t>
      </w:r>
    </w:p>
    <w:p w:rsidR="0094465C" w:rsidRDefault="00036DA7" w:rsidP="002921A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84E59">
        <w:rPr>
          <w:rFonts w:ascii="Times New Roman" w:hAnsi="Times New Roman"/>
          <w:sz w:val="24"/>
          <w:szCs w:val="24"/>
          <w:lang w:eastAsia="ru-RU"/>
        </w:rPr>
        <w:t>Учет финансового обеспечения медицинской помощи, оказанной в амбулаторных условиях (посещения с профилактической целью, обращения по заболеванию, неотложная помощь)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помощи,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организаций.</w:t>
      </w:r>
    </w:p>
    <w:p w:rsidR="00E35D1B" w:rsidRDefault="00E35D1B" w:rsidP="002921A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5" w:rsidRDefault="002D27C5" w:rsidP="002921AD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</w:p>
    <w:p w:rsidR="00677F24" w:rsidRPr="00032958" w:rsidRDefault="00F03F37" w:rsidP="002921AD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bookmarkStart w:id="2" w:name="_Hlk501655256"/>
      <w:r>
        <w:rPr>
          <w:rFonts w:ascii="Times New Roman" w:eastAsiaTheme="minorHAnsi" w:hAnsi="Times New Roman"/>
          <w:b/>
          <w:sz w:val="24"/>
          <w:szCs w:val="24"/>
        </w:rPr>
        <w:t>4</w:t>
      </w:r>
      <w:r w:rsidR="00677F24" w:rsidRPr="00032958">
        <w:rPr>
          <w:rFonts w:ascii="Times New Roman" w:eastAsiaTheme="minorHAnsi" w:hAnsi="Times New Roman"/>
          <w:b/>
          <w:sz w:val="24"/>
          <w:szCs w:val="24"/>
        </w:rPr>
        <w:t>.</w:t>
      </w:r>
      <w:r w:rsidR="00677F24" w:rsidRPr="00032958">
        <w:rPr>
          <w:rFonts w:ascii="Times New Roman" w:eastAsiaTheme="minorHAnsi" w:hAnsi="Times New Roman"/>
          <w:sz w:val="24"/>
          <w:szCs w:val="24"/>
        </w:rPr>
        <w:t xml:space="preserve"> </w:t>
      </w:r>
      <w:r w:rsidR="00677F24" w:rsidRPr="00032958">
        <w:rPr>
          <w:rFonts w:ascii="Times New Roman" w:eastAsiaTheme="minorHAnsi" w:hAnsi="Times New Roman"/>
          <w:b/>
          <w:sz w:val="24"/>
          <w:szCs w:val="24"/>
        </w:rPr>
        <w:t>Порядок применения коэффициента субъекта (Кксуб).</w:t>
      </w:r>
    </w:p>
    <w:p w:rsidR="00677F24" w:rsidRPr="00032958" w:rsidRDefault="00677F24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677F24" w:rsidRPr="00032958" w:rsidRDefault="00677F24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032958">
        <w:rPr>
          <w:rFonts w:ascii="Times New Roman" w:eastAsiaTheme="minorHAnsi" w:hAnsi="Times New Roman"/>
          <w:sz w:val="24"/>
          <w:szCs w:val="24"/>
        </w:rPr>
        <w:t>Основной целью применения Кксуб (корректирующего коэффициента субъекта) является определение финансовых рисков для амбулаторной</w:t>
      </w:r>
      <w:r w:rsidR="001D3799" w:rsidRPr="00032958">
        <w:rPr>
          <w:rFonts w:ascii="Times New Roman" w:eastAsiaTheme="minorHAnsi" w:hAnsi="Times New Roman"/>
          <w:sz w:val="24"/>
          <w:szCs w:val="24"/>
        </w:rPr>
        <w:t xml:space="preserve"> медицинской</w:t>
      </w:r>
      <w:r w:rsidRPr="00032958">
        <w:rPr>
          <w:rFonts w:ascii="Times New Roman" w:eastAsiaTheme="minorHAnsi" w:hAnsi="Times New Roman"/>
          <w:sz w:val="24"/>
          <w:szCs w:val="24"/>
        </w:rPr>
        <w:t xml:space="preserve"> помощи при выработк</w:t>
      </w:r>
      <w:r w:rsidR="001D3799" w:rsidRPr="00032958">
        <w:rPr>
          <w:rFonts w:ascii="Times New Roman" w:eastAsiaTheme="minorHAnsi" w:hAnsi="Times New Roman"/>
          <w:sz w:val="24"/>
          <w:szCs w:val="24"/>
        </w:rPr>
        <w:t>е</w:t>
      </w:r>
      <w:r w:rsidRPr="00032958">
        <w:rPr>
          <w:rFonts w:ascii="Times New Roman" w:eastAsiaTheme="minorHAnsi" w:hAnsi="Times New Roman"/>
          <w:sz w:val="24"/>
          <w:szCs w:val="24"/>
        </w:rPr>
        <w:t xml:space="preserve"> механизмов </w:t>
      </w:r>
      <w:r w:rsidR="001D3799" w:rsidRPr="00032958">
        <w:rPr>
          <w:rFonts w:ascii="Times New Roman" w:eastAsiaTheme="minorHAnsi" w:hAnsi="Times New Roman"/>
          <w:sz w:val="24"/>
          <w:szCs w:val="24"/>
        </w:rPr>
        <w:t>оплаты в целях их</w:t>
      </w:r>
      <w:r w:rsidRPr="00032958">
        <w:rPr>
          <w:rFonts w:ascii="Times New Roman" w:eastAsiaTheme="minorHAnsi" w:hAnsi="Times New Roman"/>
          <w:sz w:val="24"/>
          <w:szCs w:val="24"/>
        </w:rPr>
        <w:t xml:space="preserve"> минимизации в допустимом диапазоне +/- 5%. </w:t>
      </w:r>
    </w:p>
    <w:p w:rsidR="00677F24" w:rsidRPr="00032958" w:rsidRDefault="00677F24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032958">
        <w:rPr>
          <w:rFonts w:ascii="Times New Roman" w:eastAsiaTheme="minorHAnsi" w:hAnsi="Times New Roman"/>
          <w:sz w:val="24"/>
          <w:szCs w:val="24"/>
        </w:rPr>
        <w:lastRenderedPageBreak/>
        <w:t>В основе расчета Кксуб принимается сравнение объемов финансового обеспечения, которое получили МО по факту финансирования за исследуемый период времени с плановым финансовым обеспечением амбулаторной помощи. Кксуб применяется в случае, если разница отклонения выходит за пределы допустимого диапазона рисков +/-5%.</w:t>
      </w:r>
    </w:p>
    <w:p w:rsidR="00677F24" w:rsidRPr="00032958" w:rsidRDefault="00677F24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032958">
        <w:rPr>
          <w:rFonts w:ascii="Times New Roman" w:eastAsiaTheme="minorHAnsi" w:hAnsi="Times New Roman"/>
          <w:sz w:val="24"/>
          <w:szCs w:val="24"/>
        </w:rPr>
        <w:t>В целях исключения применения индивидуальных коэффициентов Кксуб, полученные коэффициенты по МО ранжируются от максимального до минимального значения, объединяются в однородные группы с последующим расчетом средневзвешенного значения данного коэффициента Кксубi для каждой группы МО.</w:t>
      </w:r>
    </w:p>
    <w:p w:rsidR="00677F24" w:rsidRPr="00032958" w:rsidRDefault="00677F24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032958">
        <w:rPr>
          <w:rFonts w:ascii="Times New Roman" w:eastAsiaTheme="minorHAnsi" w:hAnsi="Times New Roman"/>
          <w:sz w:val="24"/>
          <w:szCs w:val="24"/>
        </w:rPr>
        <w:t>Коэффициент (Кксуб) применяется к доле средств, получаемых из бюджета автономного округа на оплату амбулаторной медицинской помощи при расчете подушевого финансирования на прикрепившихся лиц.</w:t>
      </w:r>
    </w:p>
    <w:p w:rsidR="00AC5DEC" w:rsidRPr="00EF58FC" w:rsidRDefault="00677F24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032958">
        <w:rPr>
          <w:rFonts w:ascii="Times New Roman" w:eastAsiaTheme="minorHAnsi" w:hAnsi="Times New Roman"/>
          <w:sz w:val="24"/>
          <w:szCs w:val="24"/>
        </w:rPr>
        <w:t xml:space="preserve">Расчет Кксуб производится за счет средств межбюджетного трансферта,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страхования, Таким образом,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финансирования, в части </w:t>
      </w:r>
      <w:r w:rsidR="0016040F" w:rsidRPr="00032958">
        <w:rPr>
          <w:rFonts w:ascii="Times New Roman" w:eastAsiaTheme="minorHAnsi" w:hAnsi="Times New Roman"/>
          <w:sz w:val="24"/>
          <w:szCs w:val="24"/>
        </w:rPr>
        <w:t>оплаты медицинской помощи,</w:t>
      </w:r>
      <w:r w:rsidRPr="00032958">
        <w:rPr>
          <w:rFonts w:ascii="Times New Roman" w:eastAsiaTheme="minorHAnsi" w:hAnsi="Times New Roman"/>
          <w:sz w:val="24"/>
          <w:szCs w:val="24"/>
        </w:rPr>
        <w:t xml:space="preserve"> оказываемой </w:t>
      </w:r>
      <w:r w:rsidR="0016040F" w:rsidRPr="00032958">
        <w:rPr>
          <w:rFonts w:ascii="Times New Roman" w:eastAsiaTheme="minorHAnsi" w:hAnsi="Times New Roman"/>
          <w:sz w:val="24"/>
          <w:szCs w:val="24"/>
        </w:rPr>
        <w:t>в амбулаторных условиях,</w:t>
      </w:r>
      <w:r w:rsidRPr="00032958">
        <w:rPr>
          <w:rFonts w:ascii="Times New Roman" w:eastAsiaTheme="minorHAnsi" w:hAnsi="Times New Roman"/>
          <w:sz w:val="24"/>
          <w:szCs w:val="24"/>
        </w:rPr>
        <w:t xml:space="preserve"> доводятся до МО в соответствии с Методическими рекомендациями. Коэффициент Кксуб применяется к фактическому базовому дифференцированному подушевому нормативу финансирования МО, рассчитанному в соответствии с Методическими </w:t>
      </w:r>
      <w:r w:rsidRPr="00EF58FC">
        <w:rPr>
          <w:rFonts w:ascii="Times New Roman" w:eastAsiaTheme="minorHAnsi" w:hAnsi="Times New Roman"/>
          <w:sz w:val="24"/>
          <w:szCs w:val="24"/>
        </w:rPr>
        <w:t>рекомендациями.</w:t>
      </w:r>
      <w:r w:rsidR="00723731" w:rsidRPr="00EF58FC">
        <w:rPr>
          <w:rFonts w:ascii="Times New Roman" w:eastAsiaTheme="minorHAnsi" w:hAnsi="Times New Roman"/>
          <w:sz w:val="24"/>
          <w:szCs w:val="24"/>
        </w:rPr>
        <w:t xml:space="preserve"> </w:t>
      </w:r>
      <w:r w:rsidR="00723731" w:rsidRPr="00EF58FC">
        <w:rPr>
          <w:rFonts w:ascii="Times New Roman" w:eastAsiaTheme="minorHAnsi" w:hAnsi="Times New Roman"/>
          <w:b/>
          <w:sz w:val="24"/>
          <w:szCs w:val="24"/>
        </w:rPr>
        <w:t>В случае если разница отклонений находится в пределах допустимого диапазона рисков +/- 5% Кксуб принимается равным 1.</w:t>
      </w:r>
    </w:p>
    <w:p w:rsidR="00677F24" w:rsidRPr="00EF58FC" w:rsidRDefault="00677F24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EF58FC">
        <w:rPr>
          <w:rFonts w:ascii="Times New Roman" w:eastAsiaTheme="minorHAnsi" w:hAnsi="Times New Roman"/>
          <w:sz w:val="24"/>
          <w:szCs w:val="24"/>
        </w:rPr>
        <w:t xml:space="preserve">                    </w:t>
      </w:r>
    </w:p>
    <w:p w:rsidR="00677F24" w:rsidRDefault="00677F24" w:rsidP="002921AD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  <w:r w:rsidRPr="00EF58FC">
        <w:rPr>
          <w:rFonts w:ascii="Times New Roman" w:eastAsiaTheme="minorHAnsi" w:hAnsi="Times New Roman"/>
          <w:sz w:val="24"/>
          <w:szCs w:val="24"/>
        </w:rPr>
        <w:t xml:space="preserve"> </w:t>
      </w:r>
      <w:r w:rsidRPr="002921AD">
        <w:rPr>
          <w:rFonts w:ascii="Times New Roman" w:eastAsiaTheme="minorHAnsi" w:hAnsi="Times New Roman"/>
          <w:sz w:val="24"/>
          <w:szCs w:val="24"/>
        </w:rPr>
        <w:t>ФДНнi = ДПi / ПК * Кксуб, где:</w:t>
      </w:r>
    </w:p>
    <w:p w:rsidR="00A32AB6" w:rsidRPr="00A32AB6" w:rsidRDefault="00A32AB6" w:rsidP="00A32AB6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</w:p>
    <w:p w:rsidR="00A32AB6" w:rsidRPr="00A32AB6" w:rsidRDefault="00A32AB6" w:rsidP="00A32AB6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</w:p>
    <w:p w:rsidR="00A32AB6" w:rsidRPr="00A32AB6" w:rsidRDefault="00A32AB6" w:rsidP="00A32AB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32AB6">
        <w:rPr>
          <w:rFonts w:ascii="Times New Roman" w:hAnsi="Times New Roman"/>
          <w:sz w:val="24"/>
          <w:szCs w:val="24"/>
        </w:rPr>
        <w:t>ФДПн</w:t>
      </w:r>
      <w:r w:rsidRPr="00A32AB6">
        <w:rPr>
          <w:rFonts w:ascii="Times New Roman" w:hAnsi="Times New Roman"/>
          <w:sz w:val="24"/>
          <w:szCs w:val="24"/>
          <w:vertAlign w:val="superscript"/>
        </w:rPr>
        <w:t>i</w:t>
      </w:r>
      <w:r w:rsidRPr="00A32AB6">
        <w:rPr>
          <w:rFonts w:ascii="Times New Roman" w:hAnsi="Times New Roman"/>
          <w:sz w:val="24"/>
          <w:szCs w:val="24"/>
        </w:rPr>
        <w:t xml:space="preserve"> - фактический дифференцированный подушевой норматив финансирования для i-той группы (подгруппы) медицинских организаций, рублей.</w:t>
      </w:r>
    </w:p>
    <w:p w:rsidR="00A32AB6" w:rsidRPr="00A32AB6" w:rsidRDefault="00A32AB6" w:rsidP="002921A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1923" w:rsidRPr="00A84E59" w:rsidRDefault="00C01923" w:rsidP="002921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AB6">
        <w:rPr>
          <w:rFonts w:ascii="Times New Roman" w:eastAsia="Times New Roman" w:hAnsi="Times New Roman"/>
          <w:sz w:val="24"/>
          <w:szCs w:val="24"/>
          <w:lang w:eastAsia="ru-RU"/>
        </w:rPr>
        <w:t>Подписи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сторон:</w:t>
      </w:r>
      <w:bookmarkEnd w:id="2"/>
    </w:p>
    <w:p w:rsidR="00C01923" w:rsidRDefault="00C01923" w:rsidP="002921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:rsidR="00CA572D" w:rsidRPr="00A84E59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CA572D" w:rsidRPr="00A84E59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автономного округа – Югры   </w:t>
      </w:r>
      <w:r w:rsidR="00A32AB6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      </w:t>
      </w:r>
      <w:r w:rsidR="00A7749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 А.А. Добровольский</w:t>
      </w:r>
    </w:p>
    <w:p w:rsidR="00CA572D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Pr="00A84E59" w:rsidRDefault="00A77492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Default="002D0AC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CA572D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иректор </w:t>
      </w:r>
    </w:p>
    <w:p w:rsidR="00CA572D" w:rsidRPr="00A84E59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:rsidR="00CA572D" w:rsidRPr="00A84E59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:rsidR="00CA572D" w:rsidRPr="00A84E59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32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_______________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</w:t>
      </w:r>
      <w:r w:rsidR="00A32AB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     А.П. Фучежи </w:t>
      </w:r>
    </w:p>
    <w:p w:rsidR="00CA572D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Pr="00A84E59" w:rsidRDefault="00A77492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Default="002D0AC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CA572D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иректор </w:t>
      </w:r>
    </w:p>
    <w:p w:rsidR="002D0ACD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филиала </w:t>
      </w:r>
      <w:r w:rsidR="002D0ACD">
        <w:rPr>
          <w:rFonts w:ascii="Times New Roman" w:eastAsia="Times New Roman" w:hAnsi="Times New Roman"/>
          <w:sz w:val="24"/>
          <w:szCs w:val="24"/>
          <w:lang w:eastAsia="ru-RU"/>
        </w:rPr>
        <w:t xml:space="preserve">ООО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D0ACD">
        <w:rPr>
          <w:rFonts w:ascii="Times New Roman" w:eastAsia="Times New Roman" w:hAnsi="Times New Roman"/>
          <w:sz w:val="24"/>
          <w:szCs w:val="24"/>
          <w:lang w:eastAsia="ru-RU"/>
        </w:rPr>
        <w:t xml:space="preserve">Капитал </w:t>
      </w:r>
      <w:r w:rsidR="00A77492">
        <w:rPr>
          <w:rFonts w:ascii="Times New Roman" w:eastAsia="Times New Roman" w:hAnsi="Times New Roman"/>
          <w:sz w:val="24"/>
          <w:szCs w:val="24"/>
          <w:lang w:eastAsia="ru-RU"/>
        </w:rPr>
        <w:t>МС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A572D" w:rsidRPr="00A84E59" w:rsidRDefault="00A77492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2D0ACD">
        <w:rPr>
          <w:rFonts w:ascii="Times New Roman" w:eastAsia="Times New Roman" w:hAnsi="Times New Roman"/>
          <w:sz w:val="24"/>
          <w:szCs w:val="24"/>
          <w:lang w:eastAsia="ru-RU"/>
        </w:rPr>
        <w:t xml:space="preserve"> Ханты-Мансийском автономном округе - Югре</w:t>
      </w:r>
      <w:r w:rsidR="00CA572D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A32AB6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FD188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CA572D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</w:t>
      </w:r>
      <w:r w:rsidR="00A32AB6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2D0ACD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CA572D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A572D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2D0AC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CA572D" w:rsidRPr="00A84E5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D0ACD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CA572D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D0ACD">
        <w:rPr>
          <w:rFonts w:ascii="Times New Roman" w:eastAsia="Times New Roman" w:hAnsi="Times New Roman"/>
          <w:sz w:val="24"/>
          <w:szCs w:val="24"/>
          <w:lang w:eastAsia="ru-RU"/>
        </w:rPr>
        <w:t>Кузнецова</w:t>
      </w:r>
    </w:p>
    <w:p w:rsidR="00CA572D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Pr="00A84E59" w:rsidRDefault="00A77492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Default="002D0ACD" w:rsidP="00A32AB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>Д</w:t>
      </w:r>
      <w:r w:rsidR="00CA572D" w:rsidRPr="00A84E59">
        <w:rPr>
          <w:rFonts w:ascii="Times New Roman" w:eastAsia="SimSun" w:hAnsi="Times New Roman"/>
          <w:sz w:val="24"/>
          <w:szCs w:val="24"/>
          <w:lang w:eastAsia="ru-RU"/>
        </w:rPr>
        <w:t xml:space="preserve">иректор </w:t>
      </w:r>
    </w:p>
    <w:p w:rsidR="00CA572D" w:rsidRPr="00CA572D" w:rsidRDefault="00CA572D" w:rsidP="00A32AB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A84E59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:rsidR="00CA572D" w:rsidRDefault="00CA572D" w:rsidP="00A32AB6">
      <w:pPr>
        <w:tabs>
          <w:tab w:val="left" w:pos="5812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r w:rsidR="0016040F"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ОМС»  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</w:t>
      </w:r>
      <w:r w:rsidR="00A32AB6"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  <w:r w:rsidR="00FD188B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="00A32AB6">
        <w:rPr>
          <w:rFonts w:ascii="Times New Roman" w:eastAsia="SimSun" w:hAnsi="Times New Roman"/>
          <w:sz w:val="24"/>
          <w:szCs w:val="24"/>
          <w:lang w:eastAsia="ru-RU"/>
        </w:rPr>
        <w:t xml:space="preserve">     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_______________      </w:t>
      </w:r>
      <w:r w:rsidR="00A32AB6">
        <w:rPr>
          <w:rFonts w:ascii="Times New Roman" w:eastAsia="SimSun" w:hAnsi="Times New Roman"/>
          <w:sz w:val="24"/>
          <w:szCs w:val="24"/>
          <w:lang w:eastAsia="ru-RU"/>
        </w:rPr>
        <w:t xml:space="preserve">          </w:t>
      </w:r>
      <w:r w:rsidR="00A77492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  М.А. Соловей</w:t>
      </w:r>
    </w:p>
    <w:p w:rsidR="00A32AB6" w:rsidRDefault="00A32AB6" w:rsidP="00A32AB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A77492" w:rsidRPr="00CA572D" w:rsidRDefault="00A77492" w:rsidP="00A32AB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CA572D" w:rsidRPr="00CA572D" w:rsidRDefault="000D6229" w:rsidP="00A32AB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lastRenderedPageBreak/>
        <w:t>Член</w:t>
      </w:r>
      <w:r w:rsidR="00CA572D"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НП «Ассоциация работников</w:t>
      </w:r>
    </w:p>
    <w:p w:rsidR="00CA572D" w:rsidRPr="00CA572D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:rsidR="00CA572D" w:rsidRPr="00CA572D" w:rsidRDefault="00CA572D" w:rsidP="00A32AB6">
      <w:pPr>
        <w:tabs>
          <w:tab w:val="left" w:pos="5812"/>
          <w:tab w:val="left" w:pos="7513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автономного округа – Югры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»                                  </w:t>
      </w:r>
      <w:r w:rsidR="00A32AB6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="00FD188B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="00A32AB6">
        <w:rPr>
          <w:rFonts w:ascii="Times New Roman" w:eastAsia="SimSun" w:hAnsi="Times New Roman"/>
          <w:sz w:val="24"/>
          <w:szCs w:val="24"/>
          <w:lang w:eastAsia="ru-RU"/>
        </w:rPr>
        <w:t xml:space="preserve">     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>____________</w:t>
      </w:r>
      <w:r w:rsidR="00A32AB6">
        <w:rPr>
          <w:rFonts w:ascii="Times New Roman" w:eastAsia="SimSun" w:hAnsi="Times New Roman"/>
          <w:sz w:val="24"/>
          <w:szCs w:val="24"/>
          <w:lang w:eastAsia="ru-RU"/>
        </w:rPr>
        <w:t>__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>_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</w:t>
      </w:r>
      <w:r w:rsidR="00A77492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="00A32AB6">
        <w:rPr>
          <w:rFonts w:ascii="Times New Roman" w:eastAsia="SimSun" w:hAnsi="Times New Roman"/>
          <w:sz w:val="24"/>
          <w:szCs w:val="24"/>
          <w:lang w:eastAsia="ru-RU"/>
        </w:rPr>
        <w:t xml:space="preserve">      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    </w:t>
      </w:r>
      <w:r w:rsidR="000D6229">
        <w:rPr>
          <w:rFonts w:ascii="Times New Roman" w:eastAsia="SimSun" w:hAnsi="Times New Roman"/>
          <w:sz w:val="24"/>
          <w:szCs w:val="24"/>
          <w:lang w:eastAsia="ru-RU"/>
        </w:rPr>
        <w:t>Е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>.</w:t>
      </w:r>
      <w:r w:rsidR="000D6229">
        <w:rPr>
          <w:rFonts w:ascii="Times New Roman" w:eastAsia="SimSun" w:hAnsi="Times New Roman"/>
          <w:sz w:val="24"/>
          <w:szCs w:val="24"/>
          <w:lang w:eastAsia="ru-RU"/>
        </w:rPr>
        <w:t>Н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. </w:t>
      </w:r>
      <w:r w:rsidR="000D6229">
        <w:rPr>
          <w:rFonts w:ascii="Times New Roman" w:eastAsia="SimSun" w:hAnsi="Times New Roman"/>
          <w:sz w:val="24"/>
          <w:szCs w:val="24"/>
          <w:lang w:eastAsia="ru-RU"/>
        </w:rPr>
        <w:t>Иванникова</w:t>
      </w:r>
    </w:p>
    <w:p w:rsidR="00CA572D" w:rsidRDefault="00A32AB6" w:rsidP="00A32AB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</w:p>
    <w:p w:rsidR="00E35D1B" w:rsidRDefault="00E35D1B" w:rsidP="00A32AB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A77492" w:rsidRDefault="002D0AC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CA572D"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редседатель </w:t>
      </w:r>
    </w:p>
    <w:p w:rsidR="00A77492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окружной организации</w:t>
      </w:r>
      <w:r w:rsidR="00A774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профсоюза </w:t>
      </w:r>
    </w:p>
    <w:p w:rsidR="00FF28A9" w:rsidRDefault="00CA572D" w:rsidP="00A32AB6">
      <w:pPr>
        <w:tabs>
          <w:tab w:val="left" w:pos="5812"/>
          <w:tab w:val="left" w:pos="7513"/>
        </w:tabs>
        <w:spacing w:after="0" w:line="240" w:lineRule="auto"/>
        <w:contextualSpacing/>
        <w:jc w:val="both"/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работников здравоохранения РФ</w:t>
      </w:r>
      <w:r w:rsidR="00A7749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A32AB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77492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A32AB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О.Г</w:t>
      </w:r>
      <w:r w:rsidR="00ED76B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 Меньшикова</w:t>
      </w:r>
    </w:p>
    <w:sectPr w:rsidR="00FF28A9" w:rsidSect="002921AD">
      <w:footerReference w:type="default" r:id="rId1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495" w:rsidRDefault="00416495" w:rsidP="00DF3AAA">
      <w:pPr>
        <w:spacing w:after="0" w:line="240" w:lineRule="auto"/>
      </w:pPr>
      <w:r>
        <w:separator/>
      </w:r>
    </w:p>
  </w:endnote>
  <w:endnote w:type="continuationSeparator" w:id="0">
    <w:p w:rsidR="00416495" w:rsidRDefault="00416495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457139"/>
      <w:docPartObj>
        <w:docPartGallery w:val="Page Numbers (Bottom of Page)"/>
        <w:docPartUnique/>
      </w:docPartObj>
    </w:sdtPr>
    <w:sdtEndPr/>
    <w:sdtContent>
      <w:p w:rsidR="005D1717" w:rsidRDefault="0043321B">
        <w:pPr>
          <w:pStyle w:val="a5"/>
          <w:jc w:val="right"/>
        </w:pPr>
        <w:r>
          <w:fldChar w:fldCharType="begin"/>
        </w:r>
        <w:r w:rsidR="00920907">
          <w:instrText>PAGE   \* MERGEFORMAT</w:instrText>
        </w:r>
        <w:r>
          <w:fldChar w:fldCharType="separate"/>
        </w:r>
        <w:r w:rsidR="000D622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D1717" w:rsidRDefault="005D17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495" w:rsidRDefault="00416495" w:rsidP="00DF3AAA">
      <w:pPr>
        <w:spacing w:after="0" w:line="240" w:lineRule="auto"/>
      </w:pPr>
      <w:r>
        <w:separator/>
      </w:r>
    </w:p>
  </w:footnote>
  <w:footnote w:type="continuationSeparator" w:id="0">
    <w:p w:rsidR="00416495" w:rsidRDefault="00416495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923A7"/>
    <w:multiLevelType w:val="multilevel"/>
    <w:tmpl w:val="07A6D4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" w15:restartNumberingAfterBreak="0">
    <w:nsid w:val="4486178C"/>
    <w:multiLevelType w:val="hybridMultilevel"/>
    <w:tmpl w:val="E5B61178"/>
    <w:lvl w:ilvl="0" w:tplc="853CDEB2">
      <w:start w:val="4"/>
      <w:numFmt w:val="bullet"/>
      <w:lvlText w:val="-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3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60D"/>
    <w:rsid w:val="0000040C"/>
    <w:rsid w:val="00000996"/>
    <w:rsid w:val="00006087"/>
    <w:rsid w:val="00022730"/>
    <w:rsid w:val="00032958"/>
    <w:rsid w:val="00036DA7"/>
    <w:rsid w:val="000663FB"/>
    <w:rsid w:val="00070E0E"/>
    <w:rsid w:val="000751E1"/>
    <w:rsid w:val="00090924"/>
    <w:rsid w:val="000A587A"/>
    <w:rsid w:val="000C0B5A"/>
    <w:rsid w:val="000D1AC3"/>
    <w:rsid w:val="000D6229"/>
    <w:rsid w:val="000E053B"/>
    <w:rsid w:val="000E3DEE"/>
    <w:rsid w:val="000F1D97"/>
    <w:rsid w:val="000F2397"/>
    <w:rsid w:val="00104950"/>
    <w:rsid w:val="00104AE4"/>
    <w:rsid w:val="00112673"/>
    <w:rsid w:val="001417E5"/>
    <w:rsid w:val="001437DC"/>
    <w:rsid w:val="0014780A"/>
    <w:rsid w:val="00152FF5"/>
    <w:rsid w:val="0016040F"/>
    <w:rsid w:val="00165F1C"/>
    <w:rsid w:val="00192807"/>
    <w:rsid w:val="001A5A83"/>
    <w:rsid w:val="001A68EF"/>
    <w:rsid w:val="001B692B"/>
    <w:rsid w:val="001B751F"/>
    <w:rsid w:val="001C5FAF"/>
    <w:rsid w:val="001C73E7"/>
    <w:rsid w:val="001C7438"/>
    <w:rsid w:val="001D3799"/>
    <w:rsid w:val="001F3025"/>
    <w:rsid w:val="00212D94"/>
    <w:rsid w:val="00231B80"/>
    <w:rsid w:val="00236A21"/>
    <w:rsid w:val="00256DC0"/>
    <w:rsid w:val="00261274"/>
    <w:rsid w:val="00283ECF"/>
    <w:rsid w:val="002921AD"/>
    <w:rsid w:val="002B0D8E"/>
    <w:rsid w:val="002C09B3"/>
    <w:rsid w:val="002D0ACD"/>
    <w:rsid w:val="002D27C5"/>
    <w:rsid w:val="002D577C"/>
    <w:rsid w:val="002E0FB8"/>
    <w:rsid w:val="002E2C0D"/>
    <w:rsid w:val="002E6F92"/>
    <w:rsid w:val="00321049"/>
    <w:rsid w:val="00321BAA"/>
    <w:rsid w:val="00323FC8"/>
    <w:rsid w:val="00325748"/>
    <w:rsid w:val="00327826"/>
    <w:rsid w:val="003330AE"/>
    <w:rsid w:val="003407AB"/>
    <w:rsid w:val="00374FBA"/>
    <w:rsid w:val="003F4F2C"/>
    <w:rsid w:val="00403CEC"/>
    <w:rsid w:val="00406957"/>
    <w:rsid w:val="00416495"/>
    <w:rsid w:val="004202BE"/>
    <w:rsid w:val="00426A85"/>
    <w:rsid w:val="0043321B"/>
    <w:rsid w:val="00441A35"/>
    <w:rsid w:val="00467663"/>
    <w:rsid w:val="004804CD"/>
    <w:rsid w:val="004960DF"/>
    <w:rsid w:val="004A31F2"/>
    <w:rsid w:val="004B1E96"/>
    <w:rsid w:val="004B291A"/>
    <w:rsid w:val="004B5105"/>
    <w:rsid w:val="004C0F9E"/>
    <w:rsid w:val="004C6FE4"/>
    <w:rsid w:val="004E7CA6"/>
    <w:rsid w:val="00502843"/>
    <w:rsid w:val="00504694"/>
    <w:rsid w:val="0051240C"/>
    <w:rsid w:val="00524633"/>
    <w:rsid w:val="00546F40"/>
    <w:rsid w:val="00551306"/>
    <w:rsid w:val="00557A9F"/>
    <w:rsid w:val="00570038"/>
    <w:rsid w:val="005A3C57"/>
    <w:rsid w:val="005D1717"/>
    <w:rsid w:val="006058D2"/>
    <w:rsid w:val="00623E15"/>
    <w:rsid w:val="00650FB6"/>
    <w:rsid w:val="0065360D"/>
    <w:rsid w:val="00654CF6"/>
    <w:rsid w:val="00662A04"/>
    <w:rsid w:val="00677F24"/>
    <w:rsid w:val="006974D7"/>
    <w:rsid w:val="006A0076"/>
    <w:rsid w:val="006A23DC"/>
    <w:rsid w:val="006D2A2A"/>
    <w:rsid w:val="006F5BAD"/>
    <w:rsid w:val="006F6547"/>
    <w:rsid w:val="006F7A2F"/>
    <w:rsid w:val="00705C8A"/>
    <w:rsid w:val="00723731"/>
    <w:rsid w:val="0075259B"/>
    <w:rsid w:val="007678A9"/>
    <w:rsid w:val="00776E3E"/>
    <w:rsid w:val="007B143E"/>
    <w:rsid w:val="007B26E1"/>
    <w:rsid w:val="007C1A36"/>
    <w:rsid w:val="007D1C38"/>
    <w:rsid w:val="007D2DF3"/>
    <w:rsid w:val="007E50BC"/>
    <w:rsid w:val="007E6805"/>
    <w:rsid w:val="007E697E"/>
    <w:rsid w:val="00802C1D"/>
    <w:rsid w:val="008036DA"/>
    <w:rsid w:val="00805045"/>
    <w:rsid w:val="0081412A"/>
    <w:rsid w:val="00826194"/>
    <w:rsid w:val="00827423"/>
    <w:rsid w:val="00847489"/>
    <w:rsid w:val="00870C34"/>
    <w:rsid w:val="008A527D"/>
    <w:rsid w:val="008A7494"/>
    <w:rsid w:val="008B5546"/>
    <w:rsid w:val="008C2395"/>
    <w:rsid w:val="008D1D6A"/>
    <w:rsid w:val="008D2874"/>
    <w:rsid w:val="008D3B19"/>
    <w:rsid w:val="00901C77"/>
    <w:rsid w:val="00916CD5"/>
    <w:rsid w:val="00920907"/>
    <w:rsid w:val="00933CC3"/>
    <w:rsid w:val="0094465C"/>
    <w:rsid w:val="00947822"/>
    <w:rsid w:val="00957492"/>
    <w:rsid w:val="0096382C"/>
    <w:rsid w:val="00975AF8"/>
    <w:rsid w:val="0097668A"/>
    <w:rsid w:val="009A77EA"/>
    <w:rsid w:val="009D1B46"/>
    <w:rsid w:val="009F244E"/>
    <w:rsid w:val="00A00763"/>
    <w:rsid w:val="00A2329F"/>
    <w:rsid w:val="00A32AB6"/>
    <w:rsid w:val="00A4435E"/>
    <w:rsid w:val="00A55E89"/>
    <w:rsid w:val="00A77492"/>
    <w:rsid w:val="00A84E59"/>
    <w:rsid w:val="00A96539"/>
    <w:rsid w:val="00AB5345"/>
    <w:rsid w:val="00AC5DEC"/>
    <w:rsid w:val="00AD75A3"/>
    <w:rsid w:val="00AD79EF"/>
    <w:rsid w:val="00AE0D09"/>
    <w:rsid w:val="00B062E8"/>
    <w:rsid w:val="00B23AEF"/>
    <w:rsid w:val="00B31A3C"/>
    <w:rsid w:val="00B41F09"/>
    <w:rsid w:val="00B43506"/>
    <w:rsid w:val="00B67F2F"/>
    <w:rsid w:val="00B72524"/>
    <w:rsid w:val="00B75788"/>
    <w:rsid w:val="00B85035"/>
    <w:rsid w:val="00BA0D6E"/>
    <w:rsid w:val="00BA4546"/>
    <w:rsid w:val="00BB4B78"/>
    <w:rsid w:val="00BC0933"/>
    <w:rsid w:val="00BE525F"/>
    <w:rsid w:val="00BF134C"/>
    <w:rsid w:val="00BF56A2"/>
    <w:rsid w:val="00C01923"/>
    <w:rsid w:val="00C14D3B"/>
    <w:rsid w:val="00C15379"/>
    <w:rsid w:val="00C16EC1"/>
    <w:rsid w:val="00C20F76"/>
    <w:rsid w:val="00C65DE4"/>
    <w:rsid w:val="00C722B3"/>
    <w:rsid w:val="00C94EB0"/>
    <w:rsid w:val="00CA1C25"/>
    <w:rsid w:val="00CA572D"/>
    <w:rsid w:val="00CA590D"/>
    <w:rsid w:val="00CB0099"/>
    <w:rsid w:val="00CB097C"/>
    <w:rsid w:val="00CC2069"/>
    <w:rsid w:val="00CD097D"/>
    <w:rsid w:val="00D00E31"/>
    <w:rsid w:val="00D21E3E"/>
    <w:rsid w:val="00D4651F"/>
    <w:rsid w:val="00D57FE5"/>
    <w:rsid w:val="00D71D11"/>
    <w:rsid w:val="00D82A27"/>
    <w:rsid w:val="00DB41AF"/>
    <w:rsid w:val="00DC15DE"/>
    <w:rsid w:val="00DC34B7"/>
    <w:rsid w:val="00DF3AAA"/>
    <w:rsid w:val="00DF7AF6"/>
    <w:rsid w:val="00DF7CD1"/>
    <w:rsid w:val="00E12FE0"/>
    <w:rsid w:val="00E1387E"/>
    <w:rsid w:val="00E308D7"/>
    <w:rsid w:val="00E35477"/>
    <w:rsid w:val="00E35D1B"/>
    <w:rsid w:val="00E42797"/>
    <w:rsid w:val="00E61FE1"/>
    <w:rsid w:val="00E62927"/>
    <w:rsid w:val="00E8754A"/>
    <w:rsid w:val="00E92FCC"/>
    <w:rsid w:val="00ED27FF"/>
    <w:rsid w:val="00ED76BD"/>
    <w:rsid w:val="00EE4F1F"/>
    <w:rsid w:val="00EF58FC"/>
    <w:rsid w:val="00F00C0E"/>
    <w:rsid w:val="00F03F37"/>
    <w:rsid w:val="00F3507B"/>
    <w:rsid w:val="00F51128"/>
    <w:rsid w:val="00F64435"/>
    <w:rsid w:val="00F8625C"/>
    <w:rsid w:val="00FC3741"/>
    <w:rsid w:val="00FD188B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D3226"/>
  <w15:docId w15:val="{D001CC7A-8CAA-43B6-B61F-C3A2970BF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BE5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Revision"/>
    <w:hidden/>
    <w:uiPriority w:val="99"/>
    <w:semiHidden/>
    <w:rsid w:val="00104A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D2DF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2DF3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7Exact">
    <w:name w:val="Основной текст (7) Exact"/>
    <w:basedOn w:val="a0"/>
    <w:link w:val="7"/>
    <w:rsid w:val="007D2DF3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7SegoeUI11ptExact">
    <w:name w:val="Основной текст (7) + Segoe UI;11 pt;Полужирный Exact"/>
    <w:basedOn w:val="7Exact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7D2DF3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Заголовок №2_"/>
    <w:basedOn w:val="a0"/>
    <w:link w:val="22"/>
    <w:rsid w:val="007D2DF3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character" w:customStyle="1" w:styleId="23">
    <w:name w:val="Заголовок №2 + Малые прописные"/>
    <w:basedOn w:val="21"/>
    <w:rsid w:val="007D2DF3"/>
    <w:rPr>
      <w:rFonts w:ascii="Segoe UI" w:eastAsia="Segoe UI" w:hAnsi="Segoe UI" w:cs="Segoe UI"/>
      <w:b/>
      <w:bCs/>
      <w:smallCap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TimesNewRoman12pt">
    <w:name w:val="Заголовок №2 + Times New Roman;12 pt;Не полужирный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TimesNewRoman11pt">
    <w:name w:val="Заголовок №2 + Times New Roman;11 pt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D2DF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SegoeUI13pt">
    <w:name w:val="Основной текст (6) + Segoe UI;13 pt"/>
    <w:basedOn w:val="6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11pt">
    <w:name w:val="Основной текст (6) + 11 pt"/>
    <w:basedOn w:val="6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D2DF3"/>
    <w:pPr>
      <w:widowControl w:val="0"/>
      <w:shd w:val="clear" w:color="auto" w:fill="FFFFFF"/>
      <w:spacing w:before="480" w:after="1020" w:line="0" w:lineRule="atLeast"/>
    </w:pPr>
    <w:rPr>
      <w:rFonts w:ascii="Times New Roman" w:eastAsia="Times New Roman" w:hAnsi="Times New Roman"/>
    </w:rPr>
  </w:style>
  <w:style w:type="paragraph" w:customStyle="1" w:styleId="30">
    <w:name w:val="Основной текст (3)"/>
    <w:basedOn w:val="a"/>
    <w:link w:val="3"/>
    <w:rsid w:val="007D2DF3"/>
    <w:pPr>
      <w:widowControl w:val="0"/>
      <w:shd w:val="clear" w:color="auto" w:fill="FFFFFF"/>
      <w:spacing w:after="480" w:line="274" w:lineRule="exact"/>
      <w:jc w:val="center"/>
    </w:pPr>
    <w:rPr>
      <w:rFonts w:ascii="Times New Roman" w:eastAsia="Times New Roman" w:hAnsi="Times New Roman"/>
      <w:b/>
      <w:bCs/>
    </w:rPr>
  </w:style>
  <w:style w:type="paragraph" w:customStyle="1" w:styleId="40">
    <w:name w:val="Основной текст (4)"/>
    <w:basedOn w:val="a"/>
    <w:link w:val="4"/>
    <w:rsid w:val="007D2DF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7">
    <w:name w:val="Основной текст (7)"/>
    <w:basedOn w:val="a"/>
    <w:link w:val="7Exact"/>
    <w:rsid w:val="007D2DF3"/>
    <w:pPr>
      <w:widowControl w:val="0"/>
      <w:shd w:val="clear" w:color="auto" w:fill="FFFFFF"/>
      <w:spacing w:after="360" w:line="0" w:lineRule="atLeast"/>
    </w:pPr>
    <w:rPr>
      <w:rFonts w:cs="Calibri"/>
      <w:sz w:val="17"/>
      <w:szCs w:val="17"/>
    </w:rPr>
  </w:style>
  <w:style w:type="paragraph" w:customStyle="1" w:styleId="8">
    <w:name w:val="Основной текст (8)"/>
    <w:basedOn w:val="a"/>
    <w:link w:val="8Exact"/>
    <w:rsid w:val="007D2DF3"/>
    <w:pPr>
      <w:widowControl w:val="0"/>
      <w:shd w:val="clear" w:color="auto" w:fill="FFFFFF"/>
      <w:spacing w:before="360" w:after="0" w:line="442" w:lineRule="exact"/>
    </w:pPr>
    <w:rPr>
      <w:rFonts w:ascii="Segoe UI" w:eastAsia="Segoe UI" w:hAnsi="Segoe UI" w:cs="Segoe UI"/>
      <w:b/>
      <w:bCs/>
    </w:rPr>
  </w:style>
  <w:style w:type="paragraph" w:customStyle="1" w:styleId="50">
    <w:name w:val="Основной текст (5)"/>
    <w:basedOn w:val="a"/>
    <w:link w:val="5"/>
    <w:rsid w:val="007D2DF3"/>
    <w:pPr>
      <w:widowControl w:val="0"/>
      <w:shd w:val="clear" w:color="auto" w:fill="FFFFFF"/>
      <w:spacing w:after="0" w:line="413" w:lineRule="exact"/>
      <w:ind w:hanging="540"/>
      <w:jc w:val="both"/>
    </w:pPr>
    <w:rPr>
      <w:rFonts w:ascii="Times New Roman" w:eastAsia="Times New Roman" w:hAnsi="Times New Roman"/>
      <w:b/>
      <w:bCs/>
    </w:rPr>
  </w:style>
  <w:style w:type="paragraph" w:customStyle="1" w:styleId="22">
    <w:name w:val="Заголовок №2"/>
    <w:basedOn w:val="a"/>
    <w:link w:val="21"/>
    <w:rsid w:val="007D2DF3"/>
    <w:pPr>
      <w:widowControl w:val="0"/>
      <w:shd w:val="clear" w:color="auto" w:fill="FFFFFF"/>
      <w:spacing w:after="480" w:line="0" w:lineRule="atLeast"/>
      <w:jc w:val="both"/>
      <w:outlineLvl w:val="1"/>
    </w:pPr>
    <w:rPr>
      <w:rFonts w:ascii="Segoe UI" w:eastAsia="Segoe UI" w:hAnsi="Segoe UI" w:cs="Segoe UI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7D2DF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/>
      <w:b/>
      <w:bCs/>
      <w:sz w:val="17"/>
      <w:szCs w:val="17"/>
    </w:rPr>
  </w:style>
  <w:style w:type="character" w:customStyle="1" w:styleId="ac">
    <w:name w:val="Основной текст с отступом Знак"/>
    <w:link w:val="ad"/>
    <w:uiPriority w:val="99"/>
    <w:semiHidden/>
    <w:locked/>
    <w:rsid w:val="000663FB"/>
    <w:rPr>
      <w:rFonts w:ascii="Times New Roman" w:hAnsi="Times New Roman"/>
      <w:sz w:val="20"/>
    </w:rPr>
  </w:style>
  <w:style w:type="paragraph" w:styleId="ad">
    <w:name w:val="Body Text Indent"/>
    <w:basedOn w:val="a"/>
    <w:link w:val="ac"/>
    <w:uiPriority w:val="99"/>
    <w:semiHidden/>
    <w:rsid w:val="000663FB"/>
    <w:pPr>
      <w:spacing w:after="120" w:line="240" w:lineRule="auto"/>
      <w:ind w:left="283"/>
    </w:pPr>
    <w:rPr>
      <w:rFonts w:ascii="Times New Roman" w:eastAsiaTheme="minorHAnsi" w:hAnsi="Times New Roman" w:cstheme="minorBidi"/>
      <w:sz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0663FB"/>
    <w:rPr>
      <w:rFonts w:ascii="Calibri" w:eastAsia="Calibri" w:hAnsi="Calibri" w:cs="Times New Roman"/>
    </w:rPr>
  </w:style>
  <w:style w:type="character" w:styleId="ae">
    <w:name w:val="Placeholder Text"/>
    <w:basedOn w:val="a0"/>
    <w:uiPriority w:val="99"/>
    <w:semiHidden/>
    <w:rsid w:val="002921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A88037B324C3F6BFA1CFE238AAD90A4E342EDBD0E2FDA4F54EF19311CCBEECCC31A14D212C8E60F6BA4A3604CC5D3BBA303B7AB088B9104K6M" TargetMode="External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0A88037B324C3F6BFA1CFE238AAD90A5E249E8B5082FDA4F54EF19311CCBEECCC31A14D212C8E6096BA4A3604CC5D3BBA303B7AB088B9104K6M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76394-A0D6-4C9F-88E6-8905C8369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2610</Words>
  <Characters>14880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Ушаков Александр Александрович</cp:lastModifiedBy>
  <cp:revision>45</cp:revision>
  <cp:lastPrinted>2018-01-28T07:12:00Z</cp:lastPrinted>
  <dcterms:created xsi:type="dcterms:W3CDTF">2018-12-28T07:58:00Z</dcterms:created>
  <dcterms:modified xsi:type="dcterms:W3CDTF">2019-05-27T12:17:00Z</dcterms:modified>
</cp:coreProperties>
</file>